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3977" w14:textId="77777777" w:rsidR="008E0E0C" w:rsidRDefault="008E0E0C" w:rsidP="00FD785D">
      <w:pPr>
        <w:ind w:right="141"/>
        <w:rPr>
          <w:rFonts w:asciiTheme="minorHAnsi" w:hAnsiTheme="minorHAnsi"/>
          <w:b/>
          <w:bCs/>
          <w:sz w:val="32"/>
          <w:szCs w:val="32"/>
        </w:rPr>
      </w:pPr>
    </w:p>
    <w:p w14:paraId="6B205B13" w14:textId="77777777" w:rsidR="00C61FE8" w:rsidRPr="008E0E0C" w:rsidRDefault="00C61FE8" w:rsidP="00FD785D">
      <w:pPr>
        <w:ind w:right="141"/>
        <w:rPr>
          <w:rFonts w:asciiTheme="minorHAnsi" w:hAnsiTheme="minorHAnsi"/>
          <w:b/>
          <w:bCs/>
          <w:sz w:val="32"/>
          <w:szCs w:val="32"/>
        </w:rPr>
      </w:pPr>
      <w:r w:rsidRPr="008E0E0C">
        <w:rPr>
          <w:rFonts w:asciiTheme="minorHAnsi" w:hAnsiTheme="minorHAnsi"/>
          <w:b/>
          <w:bCs/>
          <w:sz w:val="32"/>
          <w:szCs w:val="32"/>
        </w:rPr>
        <w:t>Standard conditions of hire</w:t>
      </w:r>
    </w:p>
    <w:p w14:paraId="5352E7BB" w14:textId="77777777" w:rsidR="00C61FE8" w:rsidRPr="00FD785D" w:rsidRDefault="00C61FE8" w:rsidP="00FD785D">
      <w:pPr>
        <w:ind w:right="141" w:firstLine="720"/>
        <w:rPr>
          <w:rFonts w:asciiTheme="minorHAnsi" w:hAnsiTheme="minorHAnsi"/>
          <w:sz w:val="20"/>
          <w:szCs w:val="20"/>
        </w:rPr>
      </w:pPr>
    </w:p>
    <w:p w14:paraId="2E90C647" w14:textId="77777777" w:rsidR="00C61FE8" w:rsidRPr="00FD785D" w:rsidRDefault="00C61FE8" w:rsidP="00FD785D">
      <w:pPr>
        <w:ind w:right="141"/>
        <w:rPr>
          <w:rFonts w:asciiTheme="minorHAnsi" w:hAnsiTheme="minorHAnsi"/>
          <w:b/>
          <w:sz w:val="20"/>
          <w:szCs w:val="20"/>
        </w:rPr>
      </w:pPr>
      <w:r w:rsidRPr="00FD785D">
        <w:rPr>
          <w:rFonts w:asciiTheme="minorHAnsi" w:hAnsiTheme="minorHAnsi"/>
          <w:b/>
          <w:sz w:val="20"/>
          <w:szCs w:val="20"/>
        </w:rPr>
        <w:t>Age</w:t>
      </w:r>
    </w:p>
    <w:p w14:paraId="0313675D" w14:textId="77777777"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The Hirer, not being a person under 18 years of age accepts responsibility for being in charge of and on the premises at all times.</w:t>
      </w:r>
    </w:p>
    <w:p w14:paraId="1A711EE6" w14:textId="77777777" w:rsidR="00C61FE8" w:rsidRPr="00FD785D" w:rsidRDefault="00C61FE8" w:rsidP="00FD785D">
      <w:pPr>
        <w:ind w:right="141"/>
        <w:rPr>
          <w:rFonts w:asciiTheme="minorHAnsi" w:hAnsiTheme="minorHAnsi"/>
          <w:sz w:val="20"/>
          <w:szCs w:val="20"/>
        </w:rPr>
      </w:pPr>
    </w:p>
    <w:p w14:paraId="00BB154F" w14:textId="77777777" w:rsidR="00C61FE8" w:rsidRPr="00FD785D" w:rsidRDefault="00C61FE8" w:rsidP="00FD785D">
      <w:pPr>
        <w:ind w:right="141"/>
        <w:rPr>
          <w:rFonts w:asciiTheme="minorHAnsi" w:hAnsiTheme="minorHAnsi"/>
          <w:b/>
          <w:sz w:val="20"/>
          <w:szCs w:val="20"/>
        </w:rPr>
      </w:pPr>
      <w:r w:rsidRPr="00FD785D">
        <w:rPr>
          <w:rFonts w:asciiTheme="minorHAnsi" w:hAnsiTheme="minorHAnsi"/>
          <w:b/>
          <w:sz w:val="20"/>
          <w:szCs w:val="20"/>
        </w:rPr>
        <w:t>Supervision</w:t>
      </w:r>
    </w:p>
    <w:p w14:paraId="242D2136" w14:textId="77777777"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The Hirer shall, during the period of the hiring, be responsible for: supervision of the premises, behaviour of all persons using the premises.  The Hirer shall make good or pay for all damage (including accidental damage) to the premises or to the fixtures, fittings or contents and for loss of contents.</w:t>
      </w:r>
    </w:p>
    <w:p w14:paraId="725FE038" w14:textId="77777777" w:rsidR="00C61FE8" w:rsidRPr="00FD785D" w:rsidRDefault="00C61FE8" w:rsidP="00FD785D">
      <w:pPr>
        <w:ind w:right="141"/>
        <w:rPr>
          <w:rFonts w:asciiTheme="minorHAnsi" w:hAnsiTheme="minorHAnsi"/>
          <w:b/>
          <w:sz w:val="20"/>
          <w:szCs w:val="20"/>
        </w:rPr>
      </w:pPr>
      <w:r w:rsidRPr="00FD785D">
        <w:rPr>
          <w:rFonts w:asciiTheme="minorHAnsi" w:hAnsiTheme="minorHAnsi"/>
          <w:b/>
          <w:sz w:val="20"/>
          <w:szCs w:val="20"/>
        </w:rPr>
        <w:t xml:space="preserve"> </w:t>
      </w:r>
    </w:p>
    <w:p w14:paraId="6329B43F" w14:textId="77777777" w:rsidR="00C61FE8" w:rsidRPr="00FD785D" w:rsidRDefault="00C61FE8" w:rsidP="00FD785D">
      <w:pPr>
        <w:ind w:right="141"/>
        <w:rPr>
          <w:rFonts w:asciiTheme="minorHAnsi" w:hAnsiTheme="minorHAnsi"/>
          <w:b/>
          <w:sz w:val="20"/>
          <w:szCs w:val="20"/>
          <w:u w:val="single"/>
        </w:rPr>
      </w:pPr>
      <w:r w:rsidRPr="00FD785D">
        <w:rPr>
          <w:rFonts w:asciiTheme="minorHAnsi" w:hAnsiTheme="minorHAnsi"/>
          <w:b/>
          <w:sz w:val="20"/>
          <w:szCs w:val="20"/>
        </w:rPr>
        <w:t>Public safety compliance</w:t>
      </w:r>
    </w:p>
    <w:p w14:paraId="51F4CCB2" w14:textId="77777777"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The Hirer</w:t>
      </w:r>
      <w:r w:rsidRPr="00FD785D">
        <w:rPr>
          <w:rFonts w:asciiTheme="minorHAnsi" w:hAnsiTheme="minorHAnsi"/>
          <w:b/>
          <w:sz w:val="20"/>
          <w:szCs w:val="20"/>
        </w:rPr>
        <w:t xml:space="preserve"> </w:t>
      </w:r>
      <w:r w:rsidRPr="00FD785D">
        <w:rPr>
          <w:rFonts w:asciiTheme="minorHAnsi" w:hAnsiTheme="minorHAnsi"/>
          <w:sz w:val="20"/>
          <w:szCs w:val="20"/>
        </w:rPr>
        <w:t xml:space="preserve">shall comply with all conditions and regulations made in respect of the premises by the Local Authority, the Licensing Authority, the hall’s Fire Risk Assessment or otherwise, particularly in connection with any event which constitutes regulated entertainment, at which alcohol is sold or provided or which is attended by children.  </w:t>
      </w:r>
      <w:r w:rsidRPr="000D36C7">
        <w:rPr>
          <w:rFonts w:asciiTheme="minorHAnsi" w:hAnsiTheme="minorHAnsi"/>
          <w:sz w:val="20"/>
          <w:szCs w:val="20"/>
        </w:rPr>
        <w:t>The hirer shall also comply with the hall’s health and safety policy</w:t>
      </w:r>
      <w:r w:rsidR="001B280D" w:rsidRPr="000D36C7">
        <w:rPr>
          <w:rFonts w:asciiTheme="minorHAnsi" w:hAnsiTheme="minorHAnsi"/>
          <w:sz w:val="20"/>
          <w:szCs w:val="20"/>
        </w:rPr>
        <w:t>. (</w:t>
      </w:r>
      <w:r w:rsidR="00C67945" w:rsidRPr="000D36C7">
        <w:rPr>
          <w:rFonts w:asciiTheme="minorHAnsi" w:hAnsiTheme="minorHAnsi"/>
          <w:sz w:val="20"/>
          <w:szCs w:val="20"/>
        </w:rPr>
        <w:t xml:space="preserve">available on </w:t>
      </w:r>
      <w:r w:rsidR="00D74FA3">
        <w:rPr>
          <w:rFonts w:asciiTheme="minorHAnsi" w:hAnsiTheme="minorHAnsi"/>
          <w:sz w:val="20"/>
          <w:szCs w:val="20"/>
        </w:rPr>
        <w:t>the website and the hall notice board</w:t>
      </w:r>
      <w:r w:rsidR="00C67945" w:rsidRPr="000D36C7">
        <w:rPr>
          <w:rFonts w:asciiTheme="minorHAnsi" w:hAnsiTheme="minorHAnsi"/>
          <w:sz w:val="20"/>
          <w:szCs w:val="20"/>
        </w:rPr>
        <w:t>)</w:t>
      </w:r>
    </w:p>
    <w:p w14:paraId="375DB383" w14:textId="77777777" w:rsidR="00C61FE8" w:rsidRPr="00FD785D" w:rsidRDefault="00C61FE8" w:rsidP="00FD785D">
      <w:pPr>
        <w:pStyle w:val="Heading9"/>
        <w:ind w:left="0" w:firstLine="0"/>
        <w:jc w:val="left"/>
        <w:rPr>
          <w:rFonts w:asciiTheme="minorHAnsi" w:hAnsiTheme="minorHAnsi"/>
          <w:b/>
          <w:bCs/>
          <w:sz w:val="20"/>
        </w:rPr>
      </w:pPr>
    </w:p>
    <w:p w14:paraId="20BC832E" w14:textId="77777777"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The Hirer should acquaint themselves with :-</w:t>
      </w:r>
    </w:p>
    <w:p w14:paraId="7B014656" w14:textId="77777777" w:rsidR="00C61FE8" w:rsidRPr="00FD785D" w:rsidRDefault="00464A37" w:rsidP="00FD785D">
      <w:pPr>
        <w:numPr>
          <w:ilvl w:val="0"/>
          <w:numId w:val="10"/>
        </w:numPr>
        <w:ind w:left="0" w:right="141" w:firstLine="284"/>
        <w:rPr>
          <w:rFonts w:asciiTheme="minorHAnsi" w:hAnsiTheme="minorHAnsi"/>
          <w:sz w:val="20"/>
          <w:szCs w:val="20"/>
        </w:rPr>
      </w:pPr>
      <w:r w:rsidRPr="00FD785D">
        <w:rPr>
          <w:rFonts w:asciiTheme="minorHAnsi" w:hAnsiTheme="minorHAnsi"/>
          <w:sz w:val="20"/>
          <w:szCs w:val="20"/>
        </w:rPr>
        <w:t>t</w:t>
      </w:r>
      <w:r w:rsidR="00C61FE8" w:rsidRPr="00FD785D">
        <w:rPr>
          <w:rFonts w:asciiTheme="minorHAnsi" w:hAnsiTheme="minorHAnsi"/>
          <w:sz w:val="20"/>
          <w:szCs w:val="20"/>
        </w:rPr>
        <w:t xml:space="preserve">he action to be taken in event of fire. This includes calling the Fire </w:t>
      </w:r>
      <w:r w:rsidRPr="00FD785D">
        <w:rPr>
          <w:rFonts w:asciiTheme="minorHAnsi" w:hAnsiTheme="minorHAnsi"/>
          <w:sz w:val="20"/>
          <w:szCs w:val="20"/>
        </w:rPr>
        <w:t>Brigade and evacuating the hall</w:t>
      </w:r>
    </w:p>
    <w:p w14:paraId="7AF44E25" w14:textId="77777777" w:rsidR="00C61FE8" w:rsidRPr="00FD785D" w:rsidRDefault="00464A37" w:rsidP="00FD785D">
      <w:pPr>
        <w:numPr>
          <w:ilvl w:val="0"/>
          <w:numId w:val="10"/>
        </w:numPr>
        <w:ind w:left="0" w:right="141" w:firstLine="284"/>
        <w:rPr>
          <w:rFonts w:asciiTheme="minorHAnsi" w:hAnsiTheme="minorHAnsi"/>
          <w:sz w:val="20"/>
          <w:szCs w:val="20"/>
        </w:rPr>
      </w:pPr>
      <w:r w:rsidRPr="00FD785D">
        <w:rPr>
          <w:rFonts w:asciiTheme="minorHAnsi" w:hAnsiTheme="minorHAnsi"/>
          <w:sz w:val="20"/>
          <w:szCs w:val="20"/>
        </w:rPr>
        <w:t>t</w:t>
      </w:r>
      <w:r w:rsidR="00C61FE8" w:rsidRPr="00FD785D">
        <w:rPr>
          <w:rFonts w:asciiTheme="minorHAnsi" w:hAnsiTheme="minorHAnsi"/>
          <w:sz w:val="20"/>
          <w:szCs w:val="20"/>
        </w:rPr>
        <w:t>he locat</w:t>
      </w:r>
      <w:r w:rsidRPr="00FD785D">
        <w:rPr>
          <w:rFonts w:asciiTheme="minorHAnsi" w:hAnsiTheme="minorHAnsi"/>
          <w:sz w:val="20"/>
          <w:szCs w:val="20"/>
        </w:rPr>
        <w:t>ion and use of fire equipment</w:t>
      </w:r>
    </w:p>
    <w:p w14:paraId="0966D9DB" w14:textId="77777777" w:rsidR="00C61FE8" w:rsidRPr="00FD785D" w:rsidRDefault="00464A37" w:rsidP="00FD785D">
      <w:pPr>
        <w:numPr>
          <w:ilvl w:val="0"/>
          <w:numId w:val="10"/>
        </w:numPr>
        <w:ind w:left="709" w:right="141" w:hanging="425"/>
        <w:rPr>
          <w:rFonts w:asciiTheme="minorHAnsi" w:hAnsiTheme="minorHAnsi"/>
          <w:sz w:val="20"/>
          <w:szCs w:val="20"/>
        </w:rPr>
      </w:pPr>
      <w:r w:rsidRPr="00FD785D">
        <w:rPr>
          <w:rFonts w:asciiTheme="minorHAnsi" w:hAnsiTheme="minorHAnsi"/>
          <w:sz w:val="20"/>
          <w:szCs w:val="20"/>
        </w:rPr>
        <w:t>e</w:t>
      </w:r>
      <w:r w:rsidR="00C61FE8" w:rsidRPr="00FD785D">
        <w:rPr>
          <w:rFonts w:asciiTheme="minorHAnsi" w:hAnsiTheme="minorHAnsi"/>
          <w:sz w:val="20"/>
          <w:szCs w:val="20"/>
        </w:rPr>
        <w:t xml:space="preserve">scape routes </w:t>
      </w:r>
      <w:r w:rsidR="00B77F2A" w:rsidRPr="00FD785D">
        <w:rPr>
          <w:rFonts w:asciiTheme="minorHAnsi" w:hAnsiTheme="minorHAnsi"/>
          <w:sz w:val="20"/>
          <w:szCs w:val="20"/>
        </w:rPr>
        <w:t>and the need to keep them clear and immediately availab</w:t>
      </w:r>
      <w:r w:rsidRPr="00FD785D">
        <w:rPr>
          <w:rFonts w:asciiTheme="minorHAnsi" w:hAnsiTheme="minorHAnsi"/>
          <w:sz w:val="20"/>
          <w:szCs w:val="20"/>
        </w:rPr>
        <w:t>le for instant free public exit</w:t>
      </w:r>
    </w:p>
    <w:p w14:paraId="49C05623" w14:textId="77777777" w:rsidR="00C61FE8" w:rsidRPr="00FD785D" w:rsidRDefault="00464A37" w:rsidP="00FD785D">
      <w:pPr>
        <w:numPr>
          <w:ilvl w:val="0"/>
          <w:numId w:val="10"/>
        </w:numPr>
        <w:ind w:left="0" w:right="141" w:firstLine="284"/>
        <w:rPr>
          <w:rFonts w:asciiTheme="minorHAnsi" w:hAnsiTheme="minorHAnsi"/>
          <w:sz w:val="20"/>
          <w:szCs w:val="20"/>
        </w:rPr>
      </w:pPr>
      <w:r w:rsidRPr="00FD785D">
        <w:rPr>
          <w:rFonts w:asciiTheme="minorHAnsi" w:hAnsiTheme="minorHAnsi"/>
          <w:sz w:val="20"/>
          <w:szCs w:val="20"/>
        </w:rPr>
        <w:t>m</w:t>
      </w:r>
      <w:r w:rsidR="00C61FE8" w:rsidRPr="00FD785D">
        <w:rPr>
          <w:rFonts w:asciiTheme="minorHAnsi" w:hAnsiTheme="minorHAnsi"/>
          <w:sz w:val="20"/>
          <w:szCs w:val="20"/>
        </w:rPr>
        <w:t>ethod of oper</w:t>
      </w:r>
      <w:r w:rsidRPr="00FD785D">
        <w:rPr>
          <w:rFonts w:asciiTheme="minorHAnsi" w:hAnsiTheme="minorHAnsi"/>
          <w:sz w:val="20"/>
          <w:szCs w:val="20"/>
        </w:rPr>
        <w:t>ation of escape door fastenings</w:t>
      </w:r>
    </w:p>
    <w:p w14:paraId="72B563AA" w14:textId="77777777" w:rsidR="00C61FE8" w:rsidRPr="00FD785D" w:rsidRDefault="00464A37" w:rsidP="00FD785D">
      <w:pPr>
        <w:numPr>
          <w:ilvl w:val="0"/>
          <w:numId w:val="10"/>
        </w:numPr>
        <w:ind w:left="0" w:right="141" w:firstLine="284"/>
        <w:rPr>
          <w:rFonts w:asciiTheme="minorHAnsi" w:hAnsiTheme="minorHAnsi"/>
          <w:sz w:val="20"/>
          <w:szCs w:val="20"/>
        </w:rPr>
      </w:pPr>
      <w:r w:rsidRPr="00FD785D">
        <w:rPr>
          <w:rFonts w:asciiTheme="minorHAnsi" w:hAnsiTheme="minorHAnsi"/>
          <w:sz w:val="20"/>
          <w:szCs w:val="20"/>
        </w:rPr>
        <w:t>a</w:t>
      </w:r>
      <w:r w:rsidR="00C61FE8" w:rsidRPr="00FD785D">
        <w:rPr>
          <w:rFonts w:asciiTheme="minorHAnsi" w:hAnsiTheme="minorHAnsi"/>
          <w:sz w:val="20"/>
          <w:szCs w:val="20"/>
        </w:rPr>
        <w:t>ppreciation of the importance of any fire doors and of closing all f</w:t>
      </w:r>
      <w:r w:rsidRPr="00FD785D">
        <w:rPr>
          <w:rFonts w:asciiTheme="minorHAnsi" w:hAnsiTheme="minorHAnsi"/>
          <w:sz w:val="20"/>
          <w:szCs w:val="20"/>
        </w:rPr>
        <w:t>ire doors at the time of a fire</w:t>
      </w:r>
    </w:p>
    <w:p w14:paraId="33BD60A0" w14:textId="77777777" w:rsidR="00C61FE8" w:rsidRPr="00FD785D" w:rsidRDefault="00C61FE8" w:rsidP="00FD785D">
      <w:pPr>
        <w:ind w:right="141"/>
        <w:rPr>
          <w:rFonts w:asciiTheme="minorHAnsi" w:hAnsiTheme="minorHAnsi"/>
          <w:b/>
          <w:sz w:val="20"/>
          <w:szCs w:val="20"/>
        </w:rPr>
      </w:pPr>
    </w:p>
    <w:p w14:paraId="0330BB50" w14:textId="77777777" w:rsidR="00C61FE8" w:rsidRPr="00FD785D" w:rsidRDefault="00C61FE8" w:rsidP="00FD785D">
      <w:pPr>
        <w:ind w:right="141"/>
        <w:rPr>
          <w:rFonts w:asciiTheme="minorHAnsi" w:hAnsiTheme="minorHAnsi"/>
          <w:b/>
          <w:sz w:val="20"/>
          <w:szCs w:val="20"/>
        </w:rPr>
      </w:pPr>
      <w:r w:rsidRPr="00FD785D">
        <w:rPr>
          <w:rFonts w:asciiTheme="minorHAnsi" w:hAnsiTheme="minorHAnsi"/>
          <w:b/>
          <w:sz w:val="20"/>
          <w:szCs w:val="20"/>
        </w:rPr>
        <w:t>Electrical appliance safety</w:t>
      </w:r>
    </w:p>
    <w:p w14:paraId="7F8E8FBA" w14:textId="77777777"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The Hirer</w:t>
      </w:r>
      <w:r w:rsidRPr="00FD785D">
        <w:rPr>
          <w:rFonts w:asciiTheme="minorHAnsi" w:hAnsiTheme="minorHAnsi"/>
          <w:b/>
          <w:sz w:val="20"/>
          <w:szCs w:val="20"/>
        </w:rPr>
        <w:t xml:space="preserve"> </w:t>
      </w:r>
      <w:r w:rsidRPr="00FD785D">
        <w:rPr>
          <w:rFonts w:asciiTheme="minorHAnsi" w:hAnsiTheme="minorHAnsi"/>
          <w:sz w:val="20"/>
          <w:szCs w:val="20"/>
        </w:rPr>
        <w:t>shall ensure that any electrical appliances brought by them to the premises and used there shall be safe, in good working order, and used in a safe manner</w:t>
      </w:r>
      <w:r w:rsidR="001B280D" w:rsidRPr="00FD785D">
        <w:rPr>
          <w:rFonts w:asciiTheme="minorHAnsi" w:hAnsiTheme="minorHAnsi"/>
          <w:sz w:val="20"/>
          <w:szCs w:val="20"/>
        </w:rPr>
        <w:t>.</w:t>
      </w:r>
    </w:p>
    <w:p w14:paraId="1B2CBE19" w14:textId="77777777" w:rsidR="00B77F2A" w:rsidRPr="00FD785D" w:rsidRDefault="00B77F2A" w:rsidP="00FD785D">
      <w:pPr>
        <w:tabs>
          <w:tab w:val="num" w:pos="426"/>
        </w:tabs>
        <w:ind w:right="141"/>
        <w:rPr>
          <w:rFonts w:asciiTheme="minorHAnsi" w:hAnsiTheme="minorHAnsi"/>
          <w:b/>
          <w:sz w:val="20"/>
          <w:szCs w:val="20"/>
        </w:rPr>
      </w:pPr>
    </w:p>
    <w:p w14:paraId="1E85824D" w14:textId="77777777" w:rsidR="00C61FE8" w:rsidRPr="00FD785D" w:rsidRDefault="00C61FE8" w:rsidP="00FD785D">
      <w:pPr>
        <w:tabs>
          <w:tab w:val="num" w:pos="426"/>
        </w:tabs>
        <w:ind w:right="141"/>
        <w:rPr>
          <w:rFonts w:asciiTheme="minorHAnsi" w:hAnsiTheme="minorHAnsi"/>
          <w:b/>
          <w:sz w:val="20"/>
          <w:szCs w:val="20"/>
        </w:rPr>
      </w:pPr>
      <w:r w:rsidRPr="00FD785D">
        <w:rPr>
          <w:rFonts w:asciiTheme="minorHAnsi" w:hAnsiTheme="minorHAnsi"/>
          <w:b/>
          <w:sz w:val="20"/>
          <w:szCs w:val="20"/>
        </w:rPr>
        <w:t>Insurance and indemnity</w:t>
      </w:r>
    </w:p>
    <w:p w14:paraId="02E486D0" w14:textId="77777777" w:rsidR="00C61FE8" w:rsidRPr="00FD785D" w:rsidRDefault="00C61FE8" w:rsidP="00FD785D">
      <w:pPr>
        <w:ind w:right="141"/>
        <w:rPr>
          <w:rFonts w:asciiTheme="minorHAnsi" w:hAnsiTheme="minorHAnsi"/>
          <w:b/>
          <w:sz w:val="20"/>
          <w:szCs w:val="20"/>
          <w:u w:val="single"/>
        </w:rPr>
      </w:pPr>
    </w:p>
    <w:p w14:paraId="14148DF1" w14:textId="77777777"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The Hirer</w:t>
      </w:r>
      <w:r w:rsidRPr="00FD785D">
        <w:rPr>
          <w:rFonts w:asciiTheme="minorHAnsi" w:hAnsiTheme="minorHAnsi"/>
          <w:b/>
          <w:sz w:val="20"/>
          <w:szCs w:val="20"/>
        </w:rPr>
        <w:t xml:space="preserve"> </w:t>
      </w:r>
      <w:r w:rsidR="00C67945" w:rsidRPr="00FD785D">
        <w:rPr>
          <w:rFonts w:asciiTheme="minorHAnsi" w:hAnsiTheme="minorHAnsi"/>
          <w:sz w:val="20"/>
          <w:szCs w:val="20"/>
        </w:rPr>
        <w:t>shall be liable for: and may wish to insure for the following:</w:t>
      </w:r>
    </w:p>
    <w:p w14:paraId="739608C1" w14:textId="77777777" w:rsidR="00B77F2A" w:rsidRPr="00FD785D" w:rsidRDefault="00C61FE8" w:rsidP="00FD785D">
      <w:pPr>
        <w:numPr>
          <w:ilvl w:val="0"/>
          <w:numId w:val="9"/>
        </w:numPr>
        <w:tabs>
          <w:tab w:val="clear" w:pos="862"/>
        </w:tabs>
        <w:ind w:left="709" w:right="141" w:hanging="425"/>
        <w:rPr>
          <w:rFonts w:asciiTheme="minorHAnsi" w:hAnsiTheme="minorHAnsi"/>
          <w:sz w:val="20"/>
          <w:szCs w:val="20"/>
        </w:rPr>
      </w:pPr>
      <w:r w:rsidRPr="00FD785D">
        <w:rPr>
          <w:rFonts w:asciiTheme="minorHAnsi" w:hAnsiTheme="minorHAnsi"/>
          <w:sz w:val="20"/>
          <w:szCs w:val="20"/>
        </w:rPr>
        <w:t>th</w:t>
      </w:r>
      <w:r w:rsidR="00897C53" w:rsidRPr="00FD785D">
        <w:rPr>
          <w:rFonts w:asciiTheme="minorHAnsi" w:hAnsiTheme="minorHAnsi"/>
          <w:sz w:val="20"/>
          <w:szCs w:val="20"/>
        </w:rPr>
        <w:t>e cost of repair of any damage</w:t>
      </w:r>
    </w:p>
    <w:p w14:paraId="5DDAB96A" w14:textId="77777777" w:rsidR="00C61FE8" w:rsidRPr="00FD785D" w:rsidRDefault="00C61FE8" w:rsidP="00FD785D">
      <w:pPr>
        <w:numPr>
          <w:ilvl w:val="0"/>
          <w:numId w:val="9"/>
        </w:numPr>
        <w:tabs>
          <w:tab w:val="clear" w:pos="862"/>
        </w:tabs>
        <w:ind w:left="709" w:right="141" w:hanging="425"/>
        <w:rPr>
          <w:rFonts w:asciiTheme="minorHAnsi" w:hAnsiTheme="minorHAnsi"/>
          <w:sz w:val="20"/>
          <w:szCs w:val="20"/>
        </w:rPr>
      </w:pPr>
      <w:r w:rsidRPr="00FD785D">
        <w:rPr>
          <w:rFonts w:asciiTheme="minorHAnsi" w:hAnsiTheme="minorHAnsi"/>
          <w:sz w:val="20"/>
          <w:szCs w:val="20"/>
        </w:rPr>
        <w:t>all claims, losses, damages and costs made against or incurred by the village hall management committee in respect of damage or loss of property or injury to persons arising as a re</w:t>
      </w:r>
      <w:r w:rsidR="00897C53" w:rsidRPr="00FD785D">
        <w:rPr>
          <w:rFonts w:asciiTheme="minorHAnsi" w:hAnsiTheme="minorHAnsi"/>
          <w:sz w:val="20"/>
          <w:szCs w:val="20"/>
        </w:rPr>
        <w:t>sult of the use of the premises</w:t>
      </w:r>
    </w:p>
    <w:p w14:paraId="2B080787" w14:textId="77777777" w:rsidR="00C61FE8" w:rsidRPr="00FD785D" w:rsidRDefault="00C61FE8" w:rsidP="00FD785D">
      <w:pPr>
        <w:pStyle w:val="ListParagraph"/>
        <w:numPr>
          <w:ilvl w:val="0"/>
          <w:numId w:val="9"/>
        </w:numPr>
        <w:tabs>
          <w:tab w:val="clear" w:pos="862"/>
        </w:tabs>
        <w:ind w:left="709" w:right="141" w:hanging="425"/>
        <w:rPr>
          <w:rFonts w:asciiTheme="minorHAnsi" w:hAnsiTheme="minorHAnsi"/>
          <w:sz w:val="20"/>
          <w:szCs w:val="20"/>
        </w:rPr>
      </w:pPr>
      <w:r w:rsidRPr="00FD785D">
        <w:rPr>
          <w:rFonts w:asciiTheme="minorHAnsi" w:hAnsiTheme="minorHAnsi"/>
          <w:sz w:val="20"/>
          <w:szCs w:val="20"/>
        </w:rPr>
        <w:t>all claims, losses, damages and costs made against or incurred by the village hall management committee as a result of any n</w:t>
      </w:r>
      <w:r w:rsidR="00897C53" w:rsidRPr="00FD785D">
        <w:rPr>
          <w:rFonts w:asciiTheme="minorHAnsi" w:hAnsiTheme="minorHAnsi"/>
          <w:sz w:val="20"/>
          <w:szCs w:val="20"/>
        </w:rPr>
        <w:t>uisance caused to a third party</w:t>
      </w:r>
    </w:p>
    <w:p w14:paraId="6E158EB9" w14:textId="77777777" w:rsidR="00C61FE8" w:rsidRPr="00FD785D" w:rsidRDefault="00C61FE8" w:rsidP="00FD785D">
      <w:pPr>
        <w:ind w:right="141"/>
        <w:rPr>
          <w:rFonts w:asciiTheme="minorHAnsi" w:hAnsiTheme="minorHAnsi"/>
          <w:sz w:val="20"/>
          <w:szCs w:val="20"/>
        </w:rPr>
      </w:pPr>
    </w:p>
    <w:p w14:paraId="4C113063" w14:textId="77777777" w:rsidR="00C61FE8" w:rsidRPr="00FD785D" w:rsidRDefault="00C61FE8" w:rsidP="00FD785D">
      <w:pPr>
        <w:ind w:right="141"/>
        <w:rPr>
          <w:rFonts w:asciiTheme="minorHAnsi" w:hAnsiTheme="minorHAnsi"/>
          <w:b/>
          <w:sz w:val="20"/>
          <w:szCs w:val="20"/>
        </w:rPr>
      </w:pPr>
      <w:r w:rsidRPr="00FD785D">
        <w:rPr>
          <w:rFonts w:asciiTheme="minorHAnsi" w:hAnsiTheme="minorHAnsi"/>
          <w:b/>
          <w:sz w:val="20"/>
          <w:szCs w:val="20"/>
        </w:rPr>
        <w:t>Accidents and dangerous occurrences</w:t>
      </w:r>
    </w:p>
    <w:p w14:paraId="4A7A366F" w14:textId="77777777" w:rsidR="00C61FE8" w:rsidRPr="00FD785D" w:rsidRDefault="00C61FE8" w:rsidP="00FD785D">
      <w:pPr>
        <w:tabs>
          <w:tab w:val="num" w:pos="851"/>
        </w:tabs>
        <w:ind w:right="141"/>
        <w:rPr>
          <w:rFonts w:asciiTheme="minorHAnsi" w:hAnsiTheme="minorHAnsi"/>
          <w:sz w:val="20"/>
          <w:szCs w:val="20"/>
        </w:rPr>
      </w:pPr>
      <w:r w:rsidRPr="00FD785D">
        <w:rPr>
          <w:rFonts w:asciiTheme="minorHAnsi" w:hAnsiTheme="minorHAnsi"/>
          <w:sz w:val="20"/>
          <w:szCs w:val="20"/>
        </w:rPr>
        <w:t>The Hirer must report all accidents to the village hall booking secretary.</w:t>
      </w:r>
    </w:p>
    <w:p w14:paraId="4D870C73" w14:textId="77777777" w:rsidR="00C61FE8" w:rsidRPr="00FD785D" w:rsidRDefault="00C61FE8" w:rsidP="00FD785D">
      <w:pPr>
        <w:ind w:right="141"/>
        <w:rPr>
          <w:rFonts w:asciiTheme="minorHAnsi" w:hAnsiTheme="minorHAnsi"/>
          <w:sz w:val="20"/>
          <w:szCs w:val="20"/>
        </w:rPr>
      </w:pPr>
    </w:p>
    <w:p w14:paraId="50F58698" w14:textId="77777777" w:rsidR="00C61FE8" w:rsidRPr="00FD785D" w:rsidRDefault="00C61FE8" w:rsidP="00FD785D">
      <w:pPr>
        <w:ind w:right="141"/>
        <w:rPr>
          <w:rFonts w:asciiTheme="minorHAnsi" w:hAnsiTheme="minorHAnsi"/>
          <w:b/>
          <w:bCs/>
          <w:sz w:val="20"/>
          <w:szCs w:val="20"/>
        </w:rPr>
      </w:pPr>
      <w:r w:rsidRPr="00FD785D">
        <w:rPr>
          <w:rFonts w:asciiTheme="minorHAnsi" w:hAnsiTheme="minorHAnsi"/>
          <w:b/>
          <w:bCs/>
          <w:sz w:val="20"/>
          <w:szCs w:val="20"/>
        </w:rPr>
        <w:lastRenderedPageBreak/>
        <w:t>Flammable substances</w:t>
      </w:r>
    </w:p>
    <w:p w14:paraId="763967DB" w14:textId="77777777"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The hirer shall ensure that:</w:t>
      </w:r>
    </w:p>
    <w:p w14:paraId="13523951" w14:textId="77777777" w:rsidR="00C61FE8" w:rsidRPr="00FD785D" w:rsidRDefault="00C61FE8" w:rsidP="00FD785D">
      <w:pPr>
        <w:ind w:right="141" w:firstLine="567"/>
        <w:rPr>
          <w:rFonts w:asciiTheme="minorHAnsi" w:hAnsiTheme="minorHAnsi"/>
          <w:b/>
          <w:bCs/>
          <w:sz w:val="20"/>
          <w:szCs w:val="20"/>
        </w:rPr>
      </w:pPr>
    </w:p>
    <w:p w14:paraId="546D9C89" w14:textId="77777777" w:rsidR="00C67945" w:rsidRPr="00FD785D" w:rsidRDefault="00C61FE8" w:rsidP="00FD785D">
      <w:pPr>
        <w:pStyle w:val="BodyText2"/>
        <w:numPr>
          <w:ilvl w:val="0"/>
          <w:numId w:val="7"/>
        </w:numPr>
        <w:tabs>
          <w:tab w:val="clear" w:pos="960"/>
        </w:tabs>
        <w:ind w:left="709" w:hanging="425"/>
        <w:jc w:val="left"/>
        <w:rPr>
          <w:rFonts w:asciiTheme="minorHAnsi" w:hAnsiTheme="minorHAnsi"/>
          <w:sz w:val="20"/>
        </w:rPr>
      </w:pPr>
      <w:r w:rsidRPr="00FD785D">
        <w:rPr>
          <w:rFonts w:asciiTheme="minorHAnsi" w:hAnsiTheme="minorHAnsi"/>
          <w:sz w:val="20"/>
        </w:rPr>
        <w:t>flammable substances are not brought into, or used in any part of the premises</w:t>
      </w:r>
      <w:r w:rsidR="00897C53" w:rsidRPr="00FD785D">
        <w:rPr>
          <w:rFonts w:asciiTheme="minorHAnsi" w:hAnsiTheme="minorHAnsi"/>
          <w:sz w:val="20"/>
        </w:rPr>
        <w:t xml:space="preserve"> unless they are used under the products use instructions. </w:t>
      </w:r>
    </w:p>
    <w:p w14:paraId="0C1B11E2" w14:textId="77777777" w:rsidR="00C67945" w:rsidRPr="00FD785D" w:rsidRDefault="004E3612" w:rsidP="00FD785D">
      <w:pPr>
        <w:pStyle w:val="BodyText2"/>
        <w:numPr>
          <w:ilvl w:val="0"/>
          <w:numId w:val="7"/>
        </w:numPr>
        <w:tabs>
          <w:tab w:val="clear" w:pos="960"/>
        </w:tabs>
        <w:ind w:left="709" w:hanging="425"/>
        <w:jc w:val="left"/>
        <w:rPr>
          <w:rFonts w:asciiTheme="minorHAnsi" w:hAnsiTheme="minorHAnsi"/>
          <w:sz w:val="20"/>
        </w:rPr>
      </w:pPr>
      <w:r w:rsidRPr="00FD785D">
        <w:rPr>
          <w:rFonts w:asciiTheme="minorHAnsi" w:hAnsiTheme="minorHAnsi"/>
          <w:sz w:val="20"/>
        </w:rPr>
        <w:t xml:space="preserve">no </w:t>
      </w:r>
      <w:r w:rsidR="00C61FE8" w:rsidRPr="00FD785D">
        <w:rPr>
          <w:rFonts w:asciiTheme="minorHAnsi" w:hAnsiTheme="minorHAnsi"/>
          <w:sz w:val="20"/>
        </w:rPr>
        <w:t>internal decorations of a combustible nature (e.g. polystyrene, cotton wool) shall be erected without the consent of the management committee.  No decorations are to be put up near light fittings or heaters</w:t>
      </w:r>
    </w:p>
    <w:p w14:paraId="0589C3FA" w14:textId="77777777" w:rsidR="00C67945" w:rsidRPr="00FD785D" w:rsidRDefault="004E3612" w:rsidP="00FD785D">
      <w:pPr>
        <w:pStyle w:val="BodyText2"/>
        <w:numPr>
          <w:ilvl w:val="0"/>
          <w:numId w:val="7"/>
        </w:numPr>
        <w:tabs>
          <w:tab w:val="clear" w:pos="960"/>
        </w:tabs>
        <w:ind w:left="709" w:hanging="425"/>
        <w:jc w:val="left"/>
        <w:rPr>
          <w:rFonts w:asciiTheme="minorHAnsi" w:hAnsiTheme="minorHAnsi"/>
          <w:sz w:val="20"/>
        </w:rPr>
      </w:pPr>
      <w:r w:rsidRPr="00FD785D">
        <w:rPr>
          <w:rFonts w:asciiTheme="minorHAnsi" w:hAnsiTheme="minorHAnsi"/>
          <w:sz w:val="20"/>
        </w:rPr>
        <w:t xml:space="preserve">no </w:t>
      </w:r>
      <w:r w:rsidR="00C67945" w:rsidRPr="00FD785D">
        <w:rPr>
          <w:rFonts w:asciiTheme="minorHAnsi" w:hAnsiTheme="minorHAnsi"/>
          <w:sz w:val="20"/>
        </w:rPr>
        <w:t>naked flames</w:t>
      </w:r>
      <w:r w:rsidR="00897C53" w:rsidRPr="00FD785D">
        <w:rPr>
          <w:rFonts w:asciiTheme="minorHAnsi" w:hAnsiTheme="minorHAnsi"/>
          <w:sz w:val="20"/>
        </w:rPr>
        <w:t xml:space="preserve"> unless they are contained or covered by a risk assessment</w:t>
      </w:r>
    </w:p>
    <w:p w14:paraId="112FFC21" w14:textId="77777777" w:rsidR="00F924BD" w:rsidRPr="00FD785D" w:rsidRDefault="00F924BD" w:rsidP="00FD785D">
      <w:pPr>
        <w:ind w:right="141"/>
        <w:rPr>
          <w:rFonts w:asciiTheme="minorHAnsi" w:hAnsiTheme="minorHAnsi"/>
          <w:b/>
          <w:bCs/>
          <w:sz w:val="20"/>
          <w:szCs w:val="20"/>
        </w:rPr>
      </w:pPr>
    </w:p>
    <w:p w14:paraId="78E83B34" w14:textId="77777777" w:rsidR="007507C2" w:rsidRDefault="007507C2" w:rsidP="00FD785D">
      <w:pPr>
        <w:ind w:right="141"/>
        <w:rPr>
          <w:rFonts w:asciiTheme="minorHAnsi" w:hAnsiTheme="minorHAnsi"/>
          <w:bCs/>
          <w:sz w:val="20"/>
          <w:szCs w:val="20"/>
        </w:rPr>
      </w:pPr>
      <w:r>
        <w:rPr>
          <w:rFonts w:asciiTheme="minorHAnsi" w:hAnsiTheme="minorHAnsi"/>
          <w:b/>
          <w:bCs/>
          <w:sz w:val="20"/>
          <w:szCs w:val="20"/>
        </w:rPr>
        <w:t>Ladders</w:t>
      </w:r>
    </w:p>
    <w:p w14:paraId="00342318" w14:textId="77777777" w:rsidR="007507C2" w:rsidRDefault="007507C2" w:rsidP="00FD785D">
      <w:pPr>
        <w:ind w:right="141"/>
        <w:rPr>
          <w:rFonts w:asciiTheme="minorHAnsi" w:hAnsiTheme="minorHAnsi"/>
          <w:bCs/>
          <w:sz w:val="20"/>
          <w:szCs w:val="20"/>
        </w:rPr>
      </w:pPr>
    </w:p>
    <w:p w14:paraId="6B330417" w14:textId="77777777" w:rsidR="007507C2" w:rsidRPr="007507C2" w:rsidRDefault="007507C2" w:rsidP="00FD785D">
      <w:pPr>
        <w:ind w:right="141"/>
        <w:rPr>
          <w:rFonts w:asciiTheme="minorHAnsi" w:hAnsiTheme="minorHAnsi"/>
          <w:bCs/>
          <w:sz w:val="20"/>
          <w:szCs w:val="20"/>
        </w:rPr>
      </w:pPr>
      <w:r>
        <w:rPr>
          <w:rFonts w:asciiTheme="minorHAnsi" w:hAnsiTheme="minorHAnsi"/>
          <w:bCs/>
          <w:sz w:val="20"/>
          <w:szCs w:val="20"/>
        </w:rPr>
        <w:t>The Hirer is responsible for their own risk assessment when using the Hyde Heath Village Hall’s Ladders.</w:t>
      </w:r>
    </w:p>
    <w:p w14:paraId="1F30E54A" w14:textId="77777777" w:rsidR="007507C2" w:rsidRDefault="007507C2" w:rsidP="00FD785D">
      <w:pPr>
        <w:ind w:right="141"/>
        <w:rPr>
          <w:rFonts w:asciiTheme="minorHAnsi" w:hAnsiTheme="minorHAnsi"/>
          <w:b/>
          <w:bCs/>
          <w:sz w:val="20"/>
          <w:szCs w:val="20"/>
        </w:rPr>
      </w:pPr>
    </w:p>
    <w:p w14:paraId="31D8FE35" w14:textId="77777777" w:rsidR="00C61FE8" w:rsidRPr="00FD785D" w:rsidRDefault="00C61FE8" w:rsidP="00FD785D">
      <w:pPr>
        <w:ind w:right="141"/>
        <w:rPr>
          <w:rFonts w:asciiTheme="minorHAnsi" w:hAnsiTheme="minorHAnsi"/>
          <w:b/>
          <w:bCs/>
          <w:sz w:val="20"/>
          <w:szCs w:val="20"/>
        </w:rPr>
      </w:pPr>
      <w:r w:rsidRPr="00FD785D">
        <w:rPr>
          <w:rFonts w:asciiTheme="minorHAnsi" w:hAnsiTheme="minorHAnsi"/>
          <w:b/>
          <w:bCs/>
          <w:sz w:val="20"/>
          <w:szCs w:val="20"/>
        </w:rPr>
        <w:t>Heating</w:t>
      </w:r>
    </w:p>
    <w:p w14:paraId="6C9D052D" w14:textId="77777777"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The Hirer shall ensure that no unauthorised heating appliances shall be used on the premises.</w:t>
      </w:r>
    </w:p>
    <w:p w14:paraId="5EDC8BF4" w14:textId="77777777" w:rsidR="00C61FE8" w:rsidRPr="00FD785D" w:rsidRDefault="00C61FE8" w:rsidP="00FD785D">
      <w:pPr>
        <w:ind w:right="141"/>
        <w:rPr>
          <w:rFonts w:asciiTheme="minorHAnsi" w:hAnsiTheme="minorHAnsi"/>
          <w:b/>
          <w:bCs/>
          <w:sz w:val="20"/>
          <w:szCs w:val="20"/>
        </w:rPr>
      </w:pPr>
    </w:p>
    <w:p w14:paraId="4DF1EC2D" w14:textId="77777777" w:rsidR="00C61FE8" w:rsidRPr="00FD785D" w:rsidRDefault="00C61FE8" w:rsidP="00FD785D">
      <w:pPr>
        <w:ind w:right="141"/>
        <w:rPr>
          <w:rFonts w:asciiTheme="minorHAnsi" w:hAnsiTheme="minorHAnsi"/>
          <w:b/>
          <w:bCs/>
          <w:sz w:val="20"/>
          <w:szCs w:val="20"/>
        </w:rPr>
      </w:pPr>
      <w:r w:rsidRPr="00FD785D">
        <w:rPr>
          <w:rFonts w:asciiTheme="minorHAnsi" w:hAnsiTheme="minorHAnsi"/>
          <w:b/>
          <w:bCs/>
          <w:sz w:val="20"/>
          <w:szCs w:val="20"/>
        </w:rPr>
        <w:t>Drunk and disorderly behaviour and supply of illegal drugs</w:t>
      </w:r>
    </w:p>
    <w:p w14:paraId="54FE60B3" w14:textId="77777777"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Drunk and disorderly behaviour shall not be tolerated.  Any person suspected of being drunk, under the influence of drugs or who is behaving in a violent or disorderly way shall be asked to leave the premises</w:t>
      </w:r>
      <w:r w:rsidR="00C67945" w:rsidRPr="00FD785D">
        <w:rPr>
          <w:rFonts w:asciiTheme="minorHAnsi" w:hAnsiTheme="minorHAnsi"/>
          <w:sz w:val="20"/>
          <w:szCs w:val="20"/>
        </w:rPr>
        <w:t xml:space="preserve"> for</w:t>
      </w:r>
      <w:r w:rsidR="00D74FA3">
        <w:rPr>
          <w:rFonts w:asciiTheme="minorHAnsi" w:hAnsiTheme="minorHAnsi"/>
          <w:sz w:val="20"/>
          <w:szCs w:val="20"/>
        </w:rPr>
        <w:t>th</w:t>
      </w:r>
      <w:r w:rsidR="00C67945" w:rsidRPr="00FD785D">
        <w:rPr>
          <w:rFonts w:asciiTheme="minorHAnsi" w:hAnsiTheme="minorHAnsi"/>
          <w:sz w:val="20"/>
          <w:szCs w:val="20"/>
        </w:rPr>
        <w:t>with</w:t>
      </w:r>
      <w:r w:rsidRPr="00FD785D">
        <w:rPr>
          <w:rFonts w:asciiTheme="minorHAnsi" w:hAnsiTheme="minorHAnsi"/>
          <w:sz w:val="20"/>
          <w:szCs w:val="20"/>
        </w:rPr>
        <w:t xml:space="preserve">.   No illegal drugs may be brought onto the premises.  </w:t>
      </w:r>
    </w:p>
    <w:p w14:paraId="3DD09183" w14:textId="77777777" w:rsidR="00C61FE8" w:rsidRPr="00FD785D" w:rsidRDefault="00C61FE8" w:rsidP="00FD785D">
      <w:pPr>
        <w:ind w:right="141"/>
        <w:rPr>
          <w:rFonts w:asciiTheme="minorHAnsi" w:hAnsiTheme="minorHAnsi"/>
          <w:sz w:val="20"/>
          <w:szCs w:val="20"/>
        </w:rPr>
      </w:pPr>
    </w:p>
    <w:p w14:paraId="056B2A4E" w14:textId="77777777" w:rsidR="00C61FE8" w:rsidRPr="00FD785D" w:rsidRDefault="00C61FE8" w:rsidP="00FD785D">
      <w:pPr>
        <w:ind w:right="141"/>
        <w:rPr>
          <w:rFonts w:asciiTheme="minorHAnsi" w:hAnsiTheme="minorHAnsi"/>
          <w:b/>
          <w:sz w:val="20"/>
          <w:szCs w:val="20"/>
          <w:u w:val="single"/>
        </w:rPr>
      </w:pPr>
      <w:r w:rsidRPr="00FD785D">
        <w:rPr>
          <w:rFonts w:asciiTheme="minorHAnsi" w:hAnsiTheme="minorHAnsi"/>
          <w:b/>
          <w:sz w:val="20"/>
          <w:szCs w:val="20"/>
        </w:rPr>
        <w:t>Animals</w:t>
      </w:r>
    </w:p>
    <w:p w14:paraId="7B42B265" w14:textId="77777777" w:rsidR="00897C53" w:rsidRPr="00FD785D" w:rsidRDefault="00C61FE8" w:rsidP="00FD785D">
      <w:pPr>
        <w:ind w:right="141"/>
        <w:rPr>
          <w:rFonts w:asciiTheme="minorHAnsi" w:hAnsiTheme="minorHAnsi"/>
          <w:sz w:val="20"/>
          <w:szCs w:val="20"/>
        </w:rPr>
      </w:pPr>
      <w:r w:rsidRPr="00FD785D">
        <w:rPr>
          <w:rFonts w:asciiTheme="minorHAnsi" w:hAnsiTheme="minorHAnsi"/>
          <w:sz w:val="20"/>
          <w:szCs w:val="20"/>
        </w:rPr>
        <w:t xml:space="preserve">The Hirer shall ensure that no animals (including birds) </w:t>
      </w:r>
      <w:r w:rsidR="00897C53" w:rsidRPr="00FD785D">
        <w:rPr>
          <w:rFonts w:asciiTheme="minorHAnsi" w:hAnsiTheme="minorHAnsi"/>
          <w:sz w:val="20"/>
          <w:szCs w:val="20"/>
        </w:rPr>
        <w:t xml:space="preserve">are brought into the premises </w:t>
      </w:r>
      <w:r w:rsidRPr="00FD785D">
        <w:rPr>
          <w:rFonts w:asciiTheme="minorHAnsi" w:hAnsiTheme="minorHAnsi"/>
          <w:sz w:val="20"/>
          <w:szCs w:val="20"/>
        </w:rPr>
        <w:t>except</w:t>
      </w:r>
      <w:r w:rsidR="00340A35">
        <w:rPr>
          <w:rFonts w:asciiTheme="minorHAnsi" w:hAnsiTheme="minorHAnsi"/>
          <w:sz w:val="20"/>
          <w:szCs w:val="20"/>
        </w:rPr>
        <w:t>:</w:t>
      </w:r>
      <w:r w:rsidRPr="00FD785D">
        <w:rPr>
          <w:rFonts w:asciiTheme="minorHAnsi" w:hAnsiTheme="minorHAnsi"/>
          <w:sz w:val="20"/>
          <w:szCs w:val="20"/>
        </w:rPr>
        <w:t xml:space="preserve"> </w:t>
      </w:r>
    </w:p>
    <w:p w14:paraId="48C2D882" w14:textId="77777777" w:rsidR="00897C53" w:rsidRPr="00FD785D" w:rsidRDefault="004E3612" w:rsidP="00340A35">
      <w:pPr>
        <w:pStyle w:val="ListParagraph"/>
        <w:numPr>
          <w:ilvl w:val="0"/>
          <w:numId w:val="11"/>
        </w:numPr>
        <w:ind w:left="567" w:right="141"/>
        <w:rPr>
          <w:rFonts w:asciiTheme="minorHAnsi" w:hAnsiTheme="minorHAnsi"/>
          <w:sz w:val="20"/>
          <w:szCs w:val="20"/>
        </w:rPr>
      </w:pPr>
      <w:r w:rsidRPr="00FD785D">
        <w:rPr>
          <w:rFonts w:asciiTheme="minorHAnsi" w:hAnsiTheme="minorHAnsi"/>
          <w:sz w:val="20"/>
          <w:szCs w:val="20"/>
        </w:rPr>
        <w:t xml:space="preserve">assistance </w:t>
      </w:r>
      <w:r w:rsidR="00C61FE8" w:rsidRPr="00FD785D">
        <w:rPr>
          <w:rFonts w:asciiTheme="minorHAnsi" w:hAnsiTheme="minorHAnsi"/>
          <w:sz w:val="20"/>
          <w:szCs w:val="20"/>
        </w:rPr>
        <w:t>dog</w:t>
      </w:r>
      <w:r w:rsidR="00897C53" w:rsidRPr="00FD785D">
        <w:rPr>
          <w:rFonts w:asciiTheme="minorHAnsi" w:hAnsiTheme="minorHAnsi"/>
          <w:sz w:val="20"/>
          <w:szCs w:val="20"/>
        </w:rPr>
        <w:t>s</w:t>
      </w:r>
    </w:p>
    <w:p w14:paraId="75F8CAF7" w14:textId="77777777" w:rsidR="00897C53" w:rsidRPr="00FD785D" w:rsidRDefault="00897C53" w:rsidP="00340A35">
      <w:pPr>
        <w:pStyle w:val="ListParagraph"/>
        <w:numPr>
          <w:ilvl w:val="0"/>
          <w:numId w:val="11"/>
        </w:numPr>
        <w:ind w:left="567" w:right="141"/>
        <w:rPr>
          <w:rFonts w:asciiTheme="minorHAnsi" w:hAnsiTheme="minorHAnsi"/>
          <w:sz w:val="20"/>
          <w:szCs w:val="20"/>
        </w:rPr>
      </w:pPr>
      <w:r w:rsidRPr="00FD785D">
        <w:rPr>
          <w:rFonts w:asciiTheme="minorHAnsi" w:hAnsiTheme="minorHAnsi"/>
          <w:sz w:val="20"/>
          <w:szCs w:val="20"/>
        </w:rPr>
        <w:t xml:space="preserve">animals that are under control </w:t>
      </w:r>
      <w:r w:rsidR="00D1610B">
        <w:rPr>
          <w:rFonts w:asciiTheme="minorHAnsi" w:hAnsiTheme="minorHAnsi"/>
          <w:sz w:val="20"/>
          <w:szCs w:val="20"/>
        </w:rPr>
        <w:t xml:space="preserve">and </w:t>
      </w:r>
      <w:r w:rsidRPr="00FD785D">
        <w:rPr>
          <w:rFonts w:asciiTheme="minorHAnsi" w:hAnsiTheme="minorHAnsi"/>
          <w:sz w:val="20"/>
          <w:szCs w:val="20"/>
        </w:rPr>
        <w:t>used for demonstration/education</w:t>
      </w:r>
    </w:p>
    <w:p w14:paraId="648F5A78" w14:textId="77777777" w:rsidR="00C61FE8" w:rsidRDefault="00C61FE8" w:rsidP="00FD785D">
      <w:pPr>
        <w:ind w:right="141"/>
        <w:rPr>
          <w:rFonts w:asciiTheme="minorHAnsi" w:hAnsiTheme="minorHAnsi"/>
          <w:sz w:val="20"/>
          <w:szCs w:val="20"/>
        </w:rPr>
      </w:pPr>
      <w:r w:rsidRPr="00FD785D">
        <w:rPr>
          <w:rFonts w:asciiTheme="minorHAnsi" w:hAnsiTheme="minorHAnsi"/>
          <w:sz w:val="20"/>
          <w:szCs w:val="20"/>
        </w:rPr>
        <w:t xml:space="preserve">No animals whatsoever are to enter the kitchen </w:t>
      </w:r>
      <w:r w:rsidR="00D74FA3">
        <w:rPr>
          <w:rFonts w:asciiTheme="minorHAnsi" w:hAnsiTheme="minorHAnsi"/>
          <w:sz w:val="20"/>
          <w:szCs w:val="20"/>
        </w:rPr>
        <w:t xml:space="preserve">area </w:t>
      </w:r>
      <w:r w:rsidRPr="00FD785D">
        <w:rPr>
          <w:rFonts w:asciiTheme="minorHAnsi" w:hAnsiTheme="minorHAnsi"/>
          <w:sz w:val="20"/>
          <w:szCs w:val="20"/>
        </w:rPr>
        <w:t>at any time.</w:t>
      </w:r>
    </w:p>
    <w:p w14:paraId="6A8E876E" w14:textId="77777777" w:rsidR="00D1610B" w:rsidRDefault="00D1610B" w:rsidP="00FD785D">
      <w:pPr>
        <w:ind w:right="141"/>
        <w:rPr>
          <w:rFonts w:asciiTheme="minorHAnsi" w:hAnsiTheme="minorHAnsi"/>
          <w:sz w:val="20"/>
          <w:szCs w:val="20"/>
        </w:rPr>
      </w:pPr>
    </w:p>
    <w:p w14:paraId="78EE7EFE" w14:textId="77777777" w:rsidR="00D1610B" w:rsidRDefault="00D1610B" w:rsidP="00FD785D">
      <w:pPr>
        <w:ind w:right="141"/>
        <w:rPr>
          <w:rFonts w:asciiTheme="minorHAnsi" w:hAnsiTheme="minorHAnsi"/>
          <w:b/>
          <w:sz w:val="20"/>
          <w:szCs w:val="20"/>
        </w:rPr>
      </w:pPr>
      <w:r w:rsidRPr="00D1610B">
        <w:rPr>
          <w:rFonts w:asciiTheme="minorHAnsi" w:hAnsiTheme="minorHAnsi"/>
          <w:b/>
          <w:sz w:val="20"/>
          <w:szCs w:val="20"/>
        </w:rPr>
        <w:t>Noise and Nuisance</w:t>
      </w:r>
    </w:p>
    <w:p w14:paraId="708AD606" w14:textId="77777777" w:rsidR="00C61FE8" w:rsidRDefault="00D1610B" w:rsidP="00FD785D">
      <w:pPr>
        <w:ind w:right="141"/>
        <w:rPr>
          <w:rFonts w:asciiTheme="minorHAnsi" w:hAnsiTheme="minorHAnsi"/>
          <w:sz w:val="20"/>
          <w:szCs w:val="20"/>
        </w:rPr>
      </w:pPr>
      <w:r w:rsidRPr="00FD785D">
        <w:rPr>
          <w:rFonts w:asciiTheme="minorHAnsi" w:hAnsiTheme="minorHAnsi"/>
          <w:sz w:val="20"/>
          <w:szCs w:val="20"/>
        </w:rPr>
        <w:t>The Hirer shall ensure that</w:t>
      </w:r>
      <w:r>
        <w:rPr>
          <w:rFonts w:asciiTheme="minorHAnsi" w:hAnsiTheme="minorHAnsi"/>
          <w:sz w:val="20"/>
          <w:szCs w:val="20"/>
        </w:rPr>
        <w:t xml:space="preserve"> the noise within the hall and in the forecourt area causes no nuisance to the halls neighbours during the hire.</w:t>
      </w:r>
    </w:p>
    <w:p w14:paraId="194198D9" w14:textId="77777777" w:rsidR="00D1610B" w:rsidRPr="00FD785D" w:rsidRDefault="00D1610B" w:rsidP="00FD785D">
      <w:pPr>
        <w:ind w:right="141"/>
        <w:rPr>
          <w:rFonts w:asciiTheme="minorHAnsi" w:hAnsiTheme="minorHAnsi"/>
          <w:sz w:val="20"/>
          <w:szCs w:val="20"/>
        </w:rPr>
      </w:pPr>
    </w:p>
    <w:p w14:paraId="04916945" w14:textId="77777777" w:rsidR="00C61FE8" w:rsidRPr="00FD785D" w:rsidRDefault="00C61FE8" w:rsidP="00FD785D">
      <w:pPr>
        <w:ind w:right="141"/>
        <w:rPr>
          <w:rFonts w:asciiTheme="minorHAnsi" w:hAnsiTheme="minorHAnsi"/>
          <w:b/>
          <w:sz w:val="20"/>
          <w:szCs w:val="20"/>
        </w:rPr>
      </w:pPr>
      <w:r w:rsidRPr="00FD785D">
        <w:rPr>
          <w:rFonts w:asciiTheme="minorHAnsi" w:hAnsiTheme="minorHAnsi"/>
          <w:b/>
          <w:sz w:val="20"/>
          <w:szCs w:val="20"/>
        </w:rPr>
        <w:t>Cancellation</w:t>
      </w:r>
    </w:p>
    <w:p w14:paraId="59802487" w14:textId="77777777"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If</w:t>
      </w:r>
      <w:r w:rsidRPr="00FD785D">
        <w:rPr>
          <w:rFonts w:asciiTheme="minorHAnsi" w:hAnsiTheme="minorHAnsi"/>
          <w:b/>
          <w:sz w:val="20"/>
          <w:szCs w:val="20"/>
        </w:rPr>
        <w:t xml:space="preserve"> </w:t>
      </w:r>
      <w:r w:rsidRPr="00FD785D">
        <w:rPr>
          <w:rFonts w:asciiTheme="minorHAnsi" w:hAnsiTheme="minorHAnsi"/>
          <w:sz w:val="20"/>
          <w:szCs w:val="20"/>
        </w:rPr>
        <w:t xml:space="preserve">the Hirer wishes to cancel the booking they may do so by giving </w:t>
      </w:r>
      <w:r w:rsidRPr="00FD785D">
        <w:rPr>
          <w:rFonts w:asciiTheme="minorHAnsi" w:hAnsiTheme="minorHAnsi"/>
          <w:b/>
          <w:sz w:val="20"/>
          <w:szCs w:val="20"/>
        </w:rPr>
        <w:t>four weeks</w:t>
      </w:r>
      <w:r w:rsidRPr="00FD785D">
        <w:rPr>
          <w:rFonts w:asciiTheme="minorHAnsi" w:hAnsiTheme="minorHAnsi"/>
          <w:sz w:val="20"/>
          <w:szCs w:val="20"/>
        </w:rPr>
        <w:t xml:space="preserve"> notice. to the bookings secretary otherwise if the hirer wishes to cancel before the date of the event and the village hall is unable to conclude a replacement booking, the question of the payment or the repayment of the fee shall be at the discretion of the village hall. The village hall reserves the right to cancel this hiring by written notice to the Hirer in the event of:</w:t>
      </w:r>
    </w:p>
    <w:p w14:paraId="24062C2E" w14:textId="77777777" w:rsidR="00C61FE8" w:rsidRPr="00FD785D" w:rsidRDefault="00C61FE8" w:rsidP="00FD785D">
      <w:pPr>
        <w:ind w:right="141"/>
        <w:rPr>
          <w:rFonts w:asciiTheme="minorHAnsi" w:hAnsiTheme="minorHAnsi"/>
          <w:sz w:val="20"/>
          <w:szCs w:val="20"/>
        </w:rPr>
      </w:pPr>
    </w:p>
    <w:p w14:paraId="1BD9B216" w14:textId="77777777" w:rsidR="00C61FE8" w:rsidRPr="00FD785D" w:rsidRDefault="00C61FE8" w:rsidP="00FD785D">
      <w:pPr>
        <w:numPr>
          <w:ilvl w:val="0"/>
          <w:numId w:val="3"/>
        </w:numPr>
        <w:tabs>
          <w:tab w:val="clear" w:pos="720"/>
        </w:tabs>
        <w:ind w:left="0" w:right="141" w:firstLine="0"/>
        <w:rPr>
          <w:rFonts w:asciiTheme="minorHAnsi" w:hAnsiTheme="minorHAnsi"/>
          <w:sz w:val="20"/>
          <w:szCs w:val="20"/>
        </w:rPr>
      </w:pPr>
      <w:r w:rsidRPr="00FD785D">
        <w:rPr>
          <w:rFonts w:asciiTheme="minorHAnsi" w:hAnsiTheme="minorHAnsi"/>
          <w:sz w:val="20"/>
          <w:szCs w:val="20"/>
        </w:rPr>
        <w:t>the premises being required for use as a Polling Station for a Parliamentary or Local   Government election or by-election</w:t>
      </w:r>
    </w:p>
    <w:p w14:paraId="0991B383" w14:textId="77777777" w:rsidR="00C61FE8" w:rsidRPr="00FD785D" w:rsidRDefault="00C61FE8" w:rsidP="00FD785D">
      <w:pPr>
        <w:ind w:right="141"/>
        <w:rPr>
          <w:rFonts w:asciiTheme="minorHAnsi" w:hAnsiTheme="minorHAnsi"/>
          <w:sz w:val="20"/>
          <w:szCs w:val="20"/>
        </w:rPr>
      </w:pPr>
    </w:p>
    <w:p w14:paraId="35A060F0" w14:textId="77777777" w:rsidR="00C61FE8" w:rsidRPr="00FD785D" w:rsidRDefault="00C61FE8" w:rsidP="00FD785D">
      <w:pPr>
        <w:numPr>
          <w:ilvl w:val="0"/>
          <w:numId w:val="3"/>
        </w:numPr>
        <w:tabs>
          <w:tab w:val="clear" w:pos="720"/>
        </w:tabs>
        <w:ind w:left="0" w:right="141" w:firstLine="0"/>
        <w:rPr>
          <w:rFonts w:asciiTheme="minorHAnsi" w:hAnsiTheme="minorHAnsi"/>
          <w:sz w:val="20"/>
          <w:szCs w:val="20"/>
        </w:rPr>
      </w:pPr>
      <w:r w:rsidRPr="00FD785D">
        <w:rPr>
          <w:rFonts w:asciiTheme="minorHAnsi" w:hAnsiTheme="minorHAnsi"/>
          <w:sz w:val="20"/>
          <w:szCs w:val="20"/>
        </w:rPr>
        <w:t>the Village Hall management committee reasonably considering that (i) such hiring will lead to a breach of licensing conditions, if applicable, or other legal or statutory requirements, or (ii) unlawful or unsuitable activities will take place at the premises as a result of this hiring</w:t>
      </w:r>
    </w:p>
    <w:p w14:paraId="64B3A171" w14:textId="77777777" w:rsidR="00C61FE8" w:rsidRPr="00FD785D" w:rsidRDefault="00C61FE8" w:rsidP="00FD785D">
      <w:pPr>
        <w:ind w:right="141"/>
        <w:rPr>
          <w:rFonts w:asciiTheme="minorHAnsi" w:hAnsiTheme="minorHAnsi"/>
          <w:sz w:val="20"/>
          <w:szCs w:val="20"/>
        </w:rPr>
      </w:pPr>
    </w:p>
    <w:p w14:paraId="5A45461D" w14:textId="77777777" w:rsidR="00C61FE8" w:rsidRPr="00FD785D" w:rsidRDefault="00C61FE8" w:rsidP="00FD785D">
      <w:pPr>
        <w:ind w:right="141"/>
        <w:rPr>
          <w:rFonts w:asciiTheme="minorHAnsi" w:hAnsiTheme="minorHAnsi"/>
          <w:b/>
          <w:sz w:val="20"/>
          <w:szCs w:val="20"/>
        </w:rPr>
      </w:pPr>
      <w:r w:rsidRPr="00FD785D">
        <w:rPr>
          <w:rFonts w:asciiTheme="minorHAnsi" w:hAnsiTheme="minorHAnsi"/>
          <w:b/>
          <w:sz w:val="20"/>
          <w:szCs w:val="20"/>
        </w:rPr>
        <w:t>Stored equipment</w:t>
      </w:r>
    </w:p>
    <w:p w14:paraId="2E9FAD1D" w14:textId="77777777"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The village hall accepts no responsibility for any stored equipment or other property brought on to or left at the premises.</w:t>
      </w:r>
    </w:p>
    <w:p w14:paraId="3EC0FE90" w14:textId="77777777"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 xml:space="preserve"> </w:t>
      </w:r>
    </w:p>
    <w:p w14:paraId="0CF2A9AA" w14:textId="77777777" w:rsidR="00C61FE8" w:rsidRPr="00FD785D" w:rsidRDefault="00C61FE8" w:rsidP="00FD785D">
      <w:pPr>
        <w:ind w:right="141"/>
        <w:rPr>
          <w:rFonts w:asciiTheme="minorHAnsi" w:hAnsiTheme="minorHAnsi"/>
          <w:b/>
          <w:bCs/>
          <w:sz w:val="20"/>
          <w:szCs w:val="20"/>
        </w:rPr>
      </w:pPr>
      <w:r w:rsidRPr="00FD785D">
        <w:rPr>
          <w:rFonts w:asciiTheme="minorHAnsi" w:hAnsiTheme="minorHAnsi"/>
          <w:b/>
          <w:bCs/>
          <w:sz w:val="20"/>
          <w:szCs w:val="20"/>
        </w:rPr>
        <w:t>No alterations</w:t>
      </w:r>
    </w:p>
    <w:p w14:paraId="54639FF2" w14:textId="77777777"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 xml:space="preserve">No </w:t>
      </w:r>
      <w:r w:rsidR="00D74FA3">
        <w:rPr>
          <w:rFonts w:asciiTheme="minorHAnsi" w:hAnsiTheme="minorHAnsi"/>
          <w:sz w:val="20"/>
          <w:szCs w:val="20"/>
        </w:rPr>
        <w:t xml:space="preserve">permanent </w:t>
      </w:r>
      <w:r w:rsidRPr="00FD785D">
        <w:rPr>
          <w:rFonts w:asciiTheme="minorHAnsi" w:hAnsiTheme="minorHAnsi"/>
          <w:sz w:val="20"/>
          <w:szCs w:val="20"/>
        </w:rPr>
        <w:t xml:space="preserve">alterations or additions may be made to the premises. </w:t>
      </w:r>
    </w:p>
    <w:p w14:paraId="0CFBE1CE" w14:textId="77777777" w:rsidR="00C61FE8" w:rsidRPr="00FD785D" w:rsidRDefault="00C61FE8" w:rsidP="00FD785D">
      <w:pPr>
        <w:ind w:right="141"/>
        <w:rPr>
          <w:rFonts w:asciiTheme="minorHAnsi" w:hAnsiTheme="minorHAnsi"/>
          <w:bCs/>
          <w:sz w:val="20"/>
          <w:szCs w:val="20"/>
        </w:rPr>
      </w:pPr>
    </w:p>
    <w:p w14:paraId="36125BFA" w14:textId="77777777" w:rsidR="00C61FE8" w:rsidRPr="00FD785D" w:rsidRDefault="00C61FE8" w:rsidP="00FD785D">
      <w:pPr>
        <w:ind w:right="141"/>
        <w:rPr>
          <w:rFonts w:asciiTheme="minorHAnsi" w:hAnsiTheme="minorHAnsi"/>
          <w:b/>
          <w:sz w:val="20"/>
          <w:szCs w:val="20"/>
        </w:rPr>
      </w:pPr>
      <w:r w:rsidRPr="00FD785D">
        <w:rPr>
          <w:rFonts w:asciiTheme="minorHAnsi" w:hAnsiTheme="minorHAnsi"/>
          <w:b/>
          <w:sz w:val="20"/>
          <w:szCs w:val="20"/>
        </w:rPr>
        <w:t>No rights</w:t>
      </w:r>
    </w:p>
    <w:p w14:paraId="795F4BE0" w14:textId="77777777"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The Hiring Agreement constitutes permission only to use the premises and confers no tenancy or other right of occupation on the Hirer.</w:t>
      </w:r>
    </w:p>
    <w:p w14:paraId="57EECA35" w14:textId="77777777" w:rsidR="00C61FE8" w:rsidRPr="00FD785D" w:rsidRDefault="00C61FE8" w:rsidP="00FD785D">
      <w:pPr>
        <w:ind w:right="141"/>
        <w:rPr>
          <w:rFonts w:asciiTheme="minorHAnsi" w:hAnsiTheme="minorHAnsi"/>
          <w:sz w:val="20"/>
          <w:szCs w:val="20"/>
        </w:rPr>
      </w:pPr>
    </w:p>
    <w:p w14:paraId="7ED03A94" w14:textId="77777777" w:rsidR="00C61FE8" w:rsidRPr="00FD785D" w:rsidRDefault="00C61FE8" w:rsidP="00FD785D">
      <w:pPr>
        <w:ind w:right="141"/>
        <w:rPr>
          <w:rFonts w:asciiTheme="minorHAnsi" w:hAnsiTheme="minorHAnsi"/>
          <w:b/>
          <w:sz w:val="20"/>
          <w:szCs w:val="20"/>
        </w:rPr>
      </w:pPr>
      <w:r w:rsidRPr="00FD785D">
        <w:rPr>
          <w:rFonts w:asciiTheme="minorHAnsi" w:hAnsiTheme="minorHAnsi"/>
          <w:b/>
          <w:sz w:val="20"/>
          <w:szCs w:val="20"/>
        </w:rPr>
        <w:t>Smoking</w:t>
      </w:r>
    </w:p>
    <w:p w14:paraId="15642C1D" w14:textId="77777777" w:rsidR="00C61FE8" w:rsidRPr="00FD785D" w:rsidRDefault="001B280D" w:rsidP="00FD785D">
      <w:pPr>
        <w:ind w:right="141"/>
        <w:rPr>
          <w:rFonts w:asciiTheme="minorHAnsi" w:hAnsiTheme="minorHAnsi"/>
          <w:sz w:val="20"/>
          <w:szCs w:val="20"/>
        </w:rPr>
      </w:pPr>
      <w:r w:rsidRPr="00FD785D">
        <w:rPr>
          <w:rFonts w:asciiTheme="minorHAnsi" w:hAnsiTheme="minorHAnsi"/>
          <w:sz w:val="20"/>
          <w:szCs w:val="20"/>
        </w:rPr>
        <w:t>S</w:t>
      </w:r>
      <w:r w:rsidR="00C61FE8" w:rsidRPr="00FD785D">
        <w:rPr>
          <w:rFonts w:asciiTheme="minorHAnsi" w:hAnsiTheme="minorHAnsi"/>
          <w:sz w:val="20"/>
          <w:szCs w:val="20"/>
        </w:rPr>
        <w:t>moking is</w:t>
      </w:r>
      <w:r w:rsidRPr="00FD785D">
        <w:rPr>
          <w:rFonts w:asciiTheme="minorHAnsi" w:hAnsiTheme="minorHAnsi"/>
          <w:sz w:val="20"/>
          <w:szCs w:val="20"/>
        </w:rPr>
        <w:t xml:space="preserve"> not</w:t>
      </w:r>
      <w:r w:rsidR="00C61FE8" w:rsidRPr="00FD785D">
        <w:rPr>
          <w:rFonts w:asciiTheme="minorHAnsi" w:hAnsiTheme="minorHAnsi"/>
          <w:sz w:val="20"/>
          <w:szCs w:val="20"/>
        </w:rPr>
        <w:t xml:space="preserve"> allowed in</w:t>
      </w:r>
      <w:r w:rsidRPr="00FD785D">
        <w:rPr>
          <w:rFonts w:asciiTheme="minorHAnsi" w:hAnsiTheme="minorHAnsi"/>
          <w:sz w:val="20"/>
          <w:szCs w:val="20"/>
        </w:rPr>
        <w:t xml:space="preserve"> any part of </w:t>
      </w:r>
      <w:r w:rsidR="00C61FE8" w:rsidRPr="00FD785D">
        <w:rPr>
          <w:rFonts w:asciiTheme="minorHAnsi" w:hAnsiTheme="minorHAnsi"/>
          <w:sz w:val="20"/>
          <w:szCs w:val="20"/>
        </w:rPr>
        <w:t>the hall.</w:t>
      </w:r>
    </w:p>
    <w:p w14:paraId="3EFD2130" w14:textId="77777777" w:rsidR="00C67945" w:rsidRPr="00FD785D" w:rsidRDefault="00C67945" w:rsidP="00FD785D">
      <w:pPr>
        <w:ind w:right="141"/>
        <w:rPr>
          <w:rFonts w:asciiTheme="minorHAnsi" w:hAnsiTheme="minorHAnsi"/>
          <w:sz w:val="20"/>
          <w:szCs w:val="20"/>
        </w:rPr>
      </w:pPr>
    </w:p>
    <w:p w14:paraId="0FEF0150" w14:textId="77777777" w:rsidR="00C67945" w:rsidRPr="00FD785D" w:rsidRDefault="00C67945" w:rsidP="00FD785D">
      <w:pPr>
        <w:ind w:right="141"/>
        <w:rPr>
          <w:rFonts w:asciiTheme="minorHAnsi" w:hAnsiTheme="minorHAnsi"/>
          <w:b/>
          <w:sz w:val="20"/>
          <w:szCs w:val="20"/>
        </w:rPr>
      </w:pPr>
      <w:r w:rsidRPr="00FD785D">
        <w:rPr>
          <w:rFonts w:asciiTheme="minorHAnsi" w:hAnsiTheme="minorHAnsi"/>
          <w:b/>
          <w:sz w:val="20"/>
          <w:szCs w:val="20"/>
        </w:rPr>
        <w:t>Attendees</w:t>
      </w:r>
    </w:p>
    <w:p w14:paraId="5F12097E" w14:textId="77777777" w:rsidR="00C67945" w:rsidRDefault="00C67945" w:rsidP="00FD785D">
      <w:pPr>
        <w:ind w:right="141"/>
        <w:rPr>
          <w:rFonts w:asciiTheme="minorHAnsi" w:hAnsiTheme="minorHAnsi"/>
          <w:sz w:val="20"/>
          <w:szCs w:val="20"/>
        </w:rPr>
      </w:pPr>
      <w:r w:rsidRPr="00FD785D">
        <w:rPr>
          <w:rFonts w:asciiTheme="minorHAnsi" w:hAnsiTheme="minorHAnsi"/>
          <w:sz w:val="20"/>
          <w:szCs w:val="20"/>
        </w:rPr>
        <w:t>The total number of people permitted in the</w:t>
      </w:r>
      <w:r w:rsidR="008F7811">
        <w:rPr>
          <w:rFonts w:asciiTheme="minorHAnsi" w:hAnsiTheme="minorHAnsi"/>
          <w:sz w:val="20"/>
          <w:szCs w:val="20"/>
        </w:rPr>
        <w:t xml:space="preserve"> body of the </w:t>
      </w:r>
      <w:r w:rsidRPr="00FD785D">
        <w:rPr>
          <w:rFonts w:asciiTheme="minorHAnsi" w:hAnsiTheme="minorHAnsi"/>
          <w:sz w:val="20"/>
          <w:szCs w:val="20"/>
        </w:rPr>
        <w:t>hall is 150</w:t>
      </w:r>
      <w:r w:rsidR="008F7811">
        <w:rPr>
          <w:rFonts w:asciiTheme="minorHAnsi" w:hAnsiTheme="minorHAnsi"/>
          <w:sz w:val="20"/>
          <w:szCs w:val="20"/>
        </w:rPr>
        <w:t xml:space="preserve"> standing </w:t>
      </w:r>
      <w:r w:rsidR="00963A41">
        <w:rPr>
          <w:rFonts w:asciiTheme="minorHAnsi" w:hAnsiTheme="minorHAnsi"/>
          <w:sz w:val="20"/>
          <w:szCs w:val="20"/>
        </w:rPr>
        <w:t>or</w:t>
      </w:r>
      <w:r w:rsidR="008F7811">
        <w:rPr>
          <w:rFonts w:asciiTheme="minorHAnsi" w:hAnsiTheme="minorHAnsi"/>
          <w:sz w:val="20"/>
          <w:szCs w:val="20"/>
        </w:rPr>
        <w:t xml:space="preserve"> 100 seated.</w:t>
      </w:r>
    </w:p>
    <w:p w14:paraId="5202FFCA" w14:textId="77777777" w:rsidR="00D74FA3" w:rsidRDefault="00D74FA3" w:rsidP="00FD785D">
      <w:pPr>
        <w:ind w:right="141"/>
        <w:rPr>
          <w:rFonts w:asciiTheme="minorHAnsi" w:hAnsiTheme="minorHAnsi"/>
          <w:sz w:val="20"/>
          <w:szCs w:val="20"/>
        </w:rPr>
      </w:pPr>
    </w:p>
    <w:p w14:paraId="581BBA21" w14:textId="77777777" w:rsidR="00D1610B" w:rsidRDefault="00D1610B" w:rsidP="00FD785D">
      <w:pPr>
        <w:ind w:right="141"/>
        <w:rPr>
          <w:rFonts w:asciiTheme="minorHAnsi" w:hAnsiTheme="minorHAnsi"/>
          <w:b/>
          <w:sz w:val="20"/>
          <w:szCs w:val="20"/>
        </w:rPr>
      </w:pPr>
    </w:p>
    <w:p w14:paraId="3AC06459" w14:textId="77777777" w:rsidR="00F648F8" w:rsidRDefault="00F648F8" w:rsidP="00FD785D">
      <w:pPr>
        <w:ind w:right="141"/>
        <w:rPr>
          <w:rFonts w:asciiTheme="minorHAnsi" w:hAnsiTheme="minorHAnsi"/>
          <w:sz w:val="20"/>
          <w:szCs w:val="20"/>
        </w:rPr>
      </w:pPr>
      <w:r>
        <w:rPr>
          <w:rFonts w:asciiTheme="minorHAnsi" w:hAnsiTheme="minorHAnsi"/>
          <w:b/>
          <w:sz w:val="20"/>
          <w:szCs w:val="20"/>
        </w:rPr>
        <w:t>Security and vacating the hall at the end of a hire</w:t>
      </w:r>
    </w:p>
    <w:p w14:paraId="01D67471" w14:textId="77777777" w:rsidR="00F648F8" w:rsidRPr="00F648F8" w:rsidRDefault="00F648F8" w:rsidP="00FD785D">
      <w:pPr>
        <w:ind w:right="141"/>
        <w:rPr>
          <w:rFonts w:asciiTheme="minorHAnsi" w:hAnsiTheme="minorHAnsi"/>
          <w:sz w:val="20"/>
          <w:szCs w:val="20"/>
        </w:rPr>
      </w:pPr>
      <w:r>
        <w:rPr>
          <w:rFonts w:asciiTheme="minorHAnsi" w:hAnsiTheme="minorHAnsi"/>
          <w:sz w:val="20"/>
          <w:szCs w:val="20"/>
        </w:rPr>
        <w:t>The hirer must ensure that the all parts of the hall are left clean and all water heaters and lights turned off. All doors must be secure and the front doors bolted and locked.</w:t>
      </w:r>
    </w:p>
    <w:p w14:paraId="1B3DB8D1" w14:textId="77777777" w:rsidR="00F648F8" w:rsidRDefault="00F648F8" w:rsidP="00FD785D">
      <w:pPr>
        <w:ind w:right="141"/>
        <w:rPr>
          <w:rFonts w:asciiTheme="minorHAnsi" w:hAnsiTheme="minorHAnsi"/>
          <w:b/>
          <w:sz w:val="20"/>
          <w:szCs w:val="20"/>
        </w:rPr>
      </w:pPr>
    </w:p>
    <w:p w14:paraId="29E7F263" w14:textId="77777777" w:rsidR="007507C2" w:rsidRDefault="007507C2" w:rsidP="00FD785D">
      <w:pPr>
        <w:ind w:right="141"/>
        <w:rPr>
          <w:rFonts w:asciiTheme="minorHAnsi" w:hAnsiTheme="minorHAnsi"/>
          <w:b/>
          <w:sz w:val="20"/>
          <w:szCs w:val="20"/>
        </w:rPr>
      </w:pPr>
    </w:p>
    <w:p w14:paraId="424A7CE2" w14:textId="77777777" w:rsidR="00D74FA3" w:rsidRDefault="00D74FA3" w:rsidP="00FD785D">
      <w:pPr>
        <w:ind w:right="141"/>
        <w:rPr>
          <w:rFonts w:asciiTheme="minorHAnsi" w:hAnsiTheme="minorHAnsi"/>
          <w:sz w:val="20"/>
          <w:szCs w:val="20"/>
        </w:rPr>
      </w:pPr>
      <w:r w:rsidRPr="00D74FA3">
        <w:rPr>
          <w:rFonts w:asciiTheme="minorHAnsi" w:hAnsiTheme="minorHAnsi"/>
          <w:b/>
          <w:sz w:val="20"/>
          <w:szCs w:val="20"/>
        </w:rPr>
        <w:t xml:space="preserve">Forfeit of deposit </w:t>
      </w:r>
    </w:p>
    <w:p w14:paraId="3EA5B76E" w14:textId="77777777" w:rsidR="00D74FA3" w:rsidRDefault="00D74FA3" w:rsidP="00FD785D">
      <w:pPr>
        <w:ind w:right="141"/>
        <w:rPr>
          <w:rFonts w:asciiTheme="minorHAnsi" w:hAnsiTheme="minorHAnsi"/>
          <w:sz w:val="20"/>
          <w:szCs w:val="20"/>
        </w:rPr>
      </w:pPr>
      <w:r>
        <w:rPr>
          <w:rFonts w:asciiTheme="minorHAnsi" w:hAnsiTheme="minorHAnsi"/>
          <w:sz w:val="20"/>
          <w:szCs w:val="20"/>
        </w:rPr>
        <w:t>Any damages to the hall</w:t>
      </w:r>
      <w:r w:rsidR="00F648F8">
        <w:rPr>
          <w:rFonts w:asciiTheme="minorHAnsi" w:hAnsiTheme="minorHAnsi"/>
          <w:sz w:val="20"/>
          <w:szCs w:val="20"/>
        </w:rPr>
        <w:t xml:space="preserve"> or extra cleaning after a hire may result in part or total loss of the hire deposit.</w:t>
      </w:r>
    </w:p>
    <w:p w14:paraId="767ABBD1" w14:textId="77777777" w:rsidR="00963A41" w:rsidRDefault="00963A41" w:rsidP="00FD785D">
      <w:pPr>
        <w:ind w:right="141"/>
        <w:rPr>
          <w:rFonts w:asciiTheme="minorHAnsi" w:hAnsiTheme="minorHAnsi"/>
          <w:sz w:val="20"/>
          <w:szCs w:val="20"/>
        </w:rPr>
      </w:pPr>
    </w:p>
    <w:p w14:paraId="5D843E5B" w14:textId="0AFC1E9B" w:rsidR="00963A41" w:rsidRDefault="00963A41" w:rsidP="00FD785D">
      <w:pPr>
        <w:ind w:right="141"/>
        <w:rPr>
          <w:rFonts w:asciiTheme="minorHAnsi" w:hAnsiTheme="minorHAnsi"/>
          <w:sz w:val="20"/>
          <w:szCs w:val="20"/>
        </w:rPr>
      </w:pPr>
      <w:r>
        <w:rPr>
          <w:rFonts w:asciiTheme="minorHAnsi" w:hAnsiTheme="minorHAnsi"/>
          <w:sz w:val="20"/>
          <w:szCs w:val="20"/>
        </w:rPr>
        <w:t>Please also refer to the Information to Hirers document.</w:t>
      </w:r>
    </w:p>
    <w:p w14:paraId="052EE3D3" w14:textId="72E6BC03" w:rsidR="003F13B7" w:rsidRPr="003F13B7" w:rsidRDefault="003F13B7" w:rsidP="00FD785D">
      <w:pPr>
        <w:ind w:right="141"/>
        <w:rPr>
          <w:rFonts w:asciiTheme="minorHAnsi" w:hAnsiTheme="minorHAnsi" w:cstheme="minorHAnsi"/>
          <w:sz w:val="20"/>
          <w:szCs w:val="20"/>
        </w:rPr>
      </w:pPr>
    </w:p>
    <w:p w14:paraId="18C7BF4B" w14:textId="69A6CD52" w:rsidR="003F13B7" w:rsidRPr="003F13B7" w:rsidRDefault="003F13B7" w:rsidP="00FD785D">
      <w:pPr>
        <w:ind w:right="141"/>
        <w:rPr>
          <w:rFonts w:asciiTheme="minorHAnsi" w:hAnsiTheme="minorHAnsi" w:cstheme="minorHAnsi"/>
          <w:b/>
          <w:bCs/>
          <w:sz w:val="20"/>
          <w:szCs w:val="20"/>
        </w:rPr>
      </w:pPr>
    </w:p>
    <w:p w14:paraId="3F1FBB0D" w14:textId="71D48746" w:rsidR="003F13B7" w:rsidRPr="003F13B7" w:rsidRDefault="003F13B7" w:rsidP="00FD785D">
      <w:pPr>
        <w:ind w:right="141"/>
        <w:rPr>
          <w:rFonts w:asciiTheme="minorHAnsi" w:hAnsiTheme="minorHAnsi" w:cstheme="minorHAnsi"/>
          <w:b/>
          <w:bCs/>
        </w:rPr>
      </w:pPr>
      <w:r w:rsidRPr="003F13B7">
        <w:rPr>
          <w:rFonts w:asciiTheme="minorHAnsi" w:hAnsiTheme="minorHAnsi" w:cstheme="minorHAnsi"/>
          <w:b/>
          <w:bCs/>
        </w:rPr>
        <w:t>Safeguarding</w:t>
      </w:r>
    </w:p>
    <w:p w14:paraId="015688DC" w14:textId="77777777" w:rsidR="003F13B7" w:rsidRPr="003F13B7" w:rsidRDefault="003F13B7" w:rsidP="00FD785D">
      <w:pPr>
        <w:ind w:right="141"/>
        <w:rPr>
          <w:rFonts w:asciiTheme="minorHAnsi" w:hAnsiTheme="minorHAnsi" w:cstheme="minorHAnsi"/>
          <w:sz w:val="20"/>
          <w:szCs w:val="20"/>
        </w:rPr>
      </w:pPr>
    </w:p>
    <w:p w14:paraId="1939242C" w14:textId="77777777" w:rsidR="003F13B7" w:rsidRPr="003F13B7" w:rsidRDefault="003F13B7" w:rsidP="003F13B7">
      <w:pPr>
        <w:ind w:right="141"/>
        <w:rPr>
          <w:rFonts w:asciiTheme="minorHAnsi" w:hAnsiTheme="minorHAnsi" w:cstheme="minorHAnsi"/>
          <w:sz w:val="20"/>
          <w:szCs w:val="20"/>
        </w:rPr>
      </w:pPr>
      <w:r w:rsidRPr="003F13B7">
        <w:rPr>
          <w:rFonts w:asciiTheme="minorHAnsi" w:hAnsiTheme="minorHAnsi" w:cstheme="minorHAnsi"/>
          <w:sz w:val="20"/>
          <w:szCs w:val="20"/>
        </w:rPr>
        <w:t>Safeguarding children, young people, and adults at risk</w:t>
      </w:r>
    </w:p>
    <w:p w14:paraId="402D73B1" w14:textId="77777777" w:rsidR="003F13B7" w:rsidRPr="003F13B7" w:rsidRDefault="003F13B7" w:rsidP="003F13B7">
      <w:pPr>
        <w:ind w:right="141"/>
        <w:rPr>
          <w:rFonts w:asciiTheme="minorHAnsi" w:hAnsiTheme="minorHAnsi" w:cstheme="minorHAnsi"/>
          <w:sz w:val="20"/>
          <w:szCs w:val="20"/>
        </w:rPr>
      </w:pPr>
      <w:r w:rsidRPr="003F13B7">
        <w:rPr>
          <w:rFonts w:asciiTheme="minorHAnsi" w:hAnsiTheme="minorHAnsi" w:cstheme="minorHAnsi"/>
          <w:sz w:val="20"/>
          <w:szCs w:val="20"/>
        </w:rPr>
        <w:t>You must ensure that any activities for children, young people and adults at risk are</w:t>
      </w:r>
    </w:p>
    <w:p w14:paraId="2ABC209F" w14:textId="77777777" w:rsidR="003F13B7" w:rsidRPr="003F13B7" w:rsidRDefault="003F13B7" w:rsidP="003F13B7">
      <w:pPr>
        <w:ind w:right="141"/>
        <w:rPr>
          <w:rFonts w:asciiTheme="minorHAnsi" w:hAnsiTheme="minorHAnsi" w:cstheme="minorHAnsi"/>
          <w:sz w:val="20"/>
          <w:szCs w:val="20"/>
        </w:rPr>
      </w:pPr>
      <w:r w:rsidRPr="003F13B7">
        <w:rPr>
          <w:rFonts w:asciiTheme="minorHAnsi" w:hAnsiTheme="minorHAnsi" w:cstheme="minorHAnsi"/>
          <w:sz w:val="20"/>
          <w:szCs w:val="20"/>
        </w:rPr>
        <w:t>only provided by fit and proper persons in accordance with the Children Act 1989 and</w:t>
      </w:r>
    </w:p>
    <w:p w14:paraId="0E3C4D01" w14:textId="77777777" w:rsidR="003F13B7" w:rsidRPr="003F13B7" w:rsidRDefault="003F13B7" w:rsidP="003F13B7">
      <w:pPr>
        <w:ind w:right="141"/>
        <w:rPr>
          <w:rFonts w:asciiTheme="minorHAnsi" w:hAnsiTheme="minorHAnsi" w:cstheme="minorHAnsi"/>
          <w:sz w:val="20"/>
          <w:szCs w:val="20"/>
        </w:rPr>
      </w:pPr>
      <w:r w:rsidRPr="003F13B7">
        <w:rPr>
          <w:rFonts w:asciiTheme="minorHAnsi" w:hAnsiTheme="minorHAnsi" w:cstheme="minorHAnsi"/>
          <w:sz w:val="20"/>
          <w:szCs w:val="20"/>
        </w:rPr>
        <w:t>2004, the Safeguarding Vulnerable Groups Act 2006 and any subsequent legislation.</w:t>
      </w:r>
    </w:p>
    <w:p w14:paraId="3A62DFA7" w14:textId="77777777" w:rsidR="003F13B7" w:rsidRPr="003F13B7" w:rsidRDefault="003F13B7" w:rsidP="003F13B7">
      <w:pPr>
        <w:ind w:right="141"/>
        <w:rPr>
          <w:rFonts w:asciiTheme="minorHAnsi" w:hAnsiTheme="minorHAnsi" w:cstheme="minorHAnsi"/>
          <w:sz w:val="20"/>
          <w:szCs w:val="20"/>
        </w:rPr>
      </w:pPr>
      <w:r w:rsidRPr="003F13B7">
        <w:rPr>
          <w:rFonts w:asciiTheme="minorHAnsi" w:hAnsiTheme="minorHAnsi" w:cstheme="minorHAnsi"/>
          <w:sz w:val="20"/>
          <w:szCs w:val="20"/>
        </w:rPr>
        <w:t>When requested, you must provide us with a copy of your Safeguarding Policy and</w:t>
      </w:r>
    </w:p>
    <w:p w14:paraId="7E2ADDA9" w14:textId="77777777" w:rsidR="003F13B7" w:rsidRPr="003F13B7" w:rsidRDefault="003F13B7" w:rsidP="003F13B7">
      <w:pPr>
        <w:ind w:right="141"/>
        <w:rPr>
          <w:rFonts w:asciiTheme="minorHAnsi" w:hAnsiTheme="minorHAnsi" w:cstheme="minorHAnsi"/>
          <w:sz w:val="20"/>
          <w:szCs w:val="20"/>
        </w:rPr>
      </w:pPr>
      <w:r w:rsidRPr="003F13B7">
        <w:rPr>
          <w:rFonts w:asciiTheme="minorHAnsi" w:hAnsiTheme="minorHAnsi" w:cstheme="minorHAnsi"/>
          <w:sz w:val="20"/>
          <w:szCs w:val="20"/>
        </w:rPr>
        <w:t>evidence that you have carried out relevant checks through the Disclosure and Barring</w:t>
      </w:r>
    </w:p>
    <w:p w14:paraId="4D868DFC" w14:textId="77777777" w:rsidR="003F13B7" w:rsidRPr="003F13B7" w:rsidRDefault="003F13B7" w:rsidP="003F13B7">
      <w:pPr>
        <w:ind w:right="141"/>
        <w:rPr>
          <w:rFonts w:asciiTheme="minorHAnsi" w:hAnsiTheme="minorHAnsi" w:cstheme="minorHAnsi"/>
          <w:sz w:val="20"/>
          <w:szCs w:val="20"/>
        </w:rPr>
      </w:pPr>
      <w:r w:rsidRPr="003F13B7">
        <w:rPr>
          <w:rFonts w:asciiTheme="minorHAnsi" w:hAnsiTheme="minorHAnsi" w:cstheme="minorHAnsi"/>
          <w:sz w:val="20"/>
          <w:szCs w:val="20"/>
        </w:rPr>
        <w:t>Service (DBS). All reasonable steps must be taken to prevent harm, and to respond</w:t>
      </w:r>
    </w:p>
    <w:p w14:paraId="72DBFDA1" w14:textId="6FCD2048" w:rsidR="003F13B7" w:rsidRPr="003F13B7" w:rsidRDefault="003F13B7" w:rsidP="003F13B7">
      <w:pPr>
        <w:ind w:right="141"/>
        <w:rPr>
          <w:rFonts w:asciiTheme="minorHAnsi" w:hAnsiTheme="minorHAnsi" w:cstheme="minorHAnsi"/>
          <w:sz w:val="20"/>
          <w:szCs w:val="20"/>
        </w:rPr>
      </w:pPr>
      <w:r w:rsidRPr="003F13B7">
        <w:rPr>
          <w:rFonts w:asciiTheme="minorHAnsi" w:hAnsiTheme="minorHAnsi" w:cstheme="minorHAnsi"/>
          <w:sz w:val="20"/>
          <w:szCs w:val="20"/>
        </w:rPr>
        <w:t>appropriately when harm does occur. Relevant concerns must be reported.</w:t>
      </w:r>
    </w:p>
    <w:p w14:paraId="2B5C6B7C" w14:textId="139446B2" w:rsidR="003F13B7" w:rsidRPr="003F13B7" w:rsidRDefault="003F13B7" w:rsidP="003F13B7">
      <w:pPr>
        <w:ind w:right="141"/>
        <w:rPr>
          <w:rFonts w:asciiTheme="minorHAnsi" w:hAnsiTheme="minorHAnsi" w:cstheme="minorHAnsi"/>
          <w:sz w:val="20"/>
          <w:szCs w:val="20"/>
        </w:rPr>
      </w:pPr>
    </w:p>
    <w:p w14:paraId="57933FB3" w14:textId="497F3F5C" w:rsidR="003F13B7" w:rsidRPr="003F13B7" w:rsidRDefault="003F13B7" w:rsidP="003F13B7">
      <w:pPr>
        <w:ind w:right="141"/>
        <w:rPr>
          <w:rFonts w:asciiTheme="minorHAnsi" w:hAnsiTheme="minorHAnsi" w:cstheme="minorHAnsi"/>
          <w:b/>
          <w:bCs/>
        </w:rPr>
      </w:pPr>
      <w:r>
        <w:rPr>
          <w:rFonts w:asciiTheme="minorHAnsi" w:hAnsiTheme="minorHAnsi" w:cstheme="minorHAnsi"/>
          <w:b/>
          <w:bCs/>
        </w:rPr>
        <w:t xml:space="preserve">Equality - </w:t>
      </w:r>
      <w:r w:rsidRPr="003F13B7">
        <w:rPr>
          <w:rFonts w:asciiTheme="minorHAnsi" w:hAnsiTheme="minorHAnsi" w:cstheme="minorHAnsi"/>
          <w:b/>
          <w:bCs/>
        </w:rPr>
        <w:t>The Code of Conduct</w:t>
      </w:r>
    </w:p>
    <w:p w14:paraId="3AF877C4" w14:textId="77777777" w:rsidR="003F13B7" w:rsidRPr="003F13B7" w:rsidRDefault="003F13B7" w:rsidP="003F13B7">
      <w:pPr>
        <w:ind w:right="141"/>
        <w:rPr>
          <w:rFonts w:asciiTheme="minorHAnsi" w:hAnsiTheme="minorHAnsi" w:cstheme="minorHAnsi"/>
          <w:b/>
          <w:bCs/>
          <w:sz w:val="20"/>
          <w:szCs w:val="20"/>
        </w:rPr>
      </w:pPr>
    </w:p>
    <w:p w14:paraId="46FFA658" w14:textId="77777777" w:rsidR="003F13B7" w:rsidRPr="003F13B7" w:rsidRDefault="003F13B7" w:rsidP="003F13B7">
      <w:pPr>
        <w:ind w:right="141"/>
        <w:rPr>
          <w:rFonts w:asciiTheme="minorHAnsi" w:hAnsiTheme="minorHAnsi" w:cstheme="minorHAnsi"/>
          <w:sz w:val="20"/>
          <w:szCs w:val="20"/>
        </w:rPr>
      </w:pPr>
      <w:r w:rsidRPr="003F13B7">
        <w:rPr>
          <w:rFonts w:asciiTheme="minorHAnsi" w:hAnsiTheme="minorHAnsi" w:cstheme="minorHAnsi"/>
          <w:sz w:val="20"/>
          <w:szCs w:val="20"/>
        </w:rPr>
        <w:t>1. People will be treated with dignity and respect regardless of the</w:t>
      </w:r>
    </w:p>
    <w:p w14:paraId="3A68DB8D" w14:textId="691777A3" w:rsidR="003F13B7" w:rsidRPr="003F13B7" w:rsidRDefault="003F13B7" w:rsidP="003F13B7">
      <w:pPr>
        <w:ind w:right="141"/>
        <w:rPr>
          <w:rFonts w:asciiTheme="minorHAnsi" w:hAnsiTheme="minorHAnsi" w:cstheme="minorHAnsi"/>
          <w:sz w:val="20"/>
          <w:szCs w:val="20"/>
        </w:rPr>
      </w:pPr>
      <w:r w:rsidRPr="003F13B7">
        <w:rPr>
          <w:rFonts w:asciiTheme="minorHAnsi" w:hAnsiTheme="minorHAnsi" w:cstheme="minorHAnsi"/>
          <w:sz w:val="20"/>
          <w:szCs w:val="20"/>
        </w:rPr>
        <w:t>group to which they belong.</w:t>
      </w:r>
    </w:p>
    <w:p w14:paraId="44559576" w14:textId="2253A344" w:rsidR="003F13B7" w:rsidRPr="003F13B7" w:rsidRDefault="003F13B7" w:rsidP="003F13B7">
      <w:pPr>
        <w:ind w:right="141"/>
        <w:rPr>
          <w:rFonts w:asciiTheme="minorHAnsi" w:hAnsiTheme="minorHAnsi" w:cstheme="minorHAnsi"/>
          <w:sz w:val="20"/>
          <w:szCs w:val="20"/>
        </w:rPr>
      </w:pPr>
    </w:p>
    <w:p w14:paraId="5AA36B72" w14:textId="77777777" w:rsidR="003F13B7" w:rsidRPr="003F13B7" w:rsidRDefault="003F13B7" w:rsidP="003F13B7">
      <w:pPr>
        <w:ind w:right="141"/>
        <w:rPr>
          <w:rFonts w:asciiTheme="minorHAnsi" w:hAnsiTheme="minorHAnsi" w:cstheme="minorHAnsi"/>
          <w:sz w:val="20"/>
          <w:szCs w:val="20"/>
        </w:rPr>
      </w:pPr>
      <w:r w:rsidRPr="003F13B7">
        <w:rPr>
          <w:rFonts w:asciiTheme="minorHAnsi" w:hAnsiTheme="minorHAnsi" w:cstheme="minorHAnsi"/>
          <w:sz w:val="20"/>
          <w:szCs w:val="20"/>
        </w:rPr>
        <w:t>2. People’s feelings and views will be valued and respected. Language</w:t>
      </w:r>
    </w:p>
    <w:p w14:paraId="4A5DD1A0" w14:textId="77777777" w:rsidR="003F13B7" w:rsidRPr="003F13B7" w:rsidRDefault="003F13B7" w:rsidP="003F13B7">
      <w:pPr>
        <w:ind w:right="141"/>
        <w:rPr>
          <w:rFonts w:asciiTheme="minorHAnsi" w:hAnsiTheme="minorHAnsi" w:cstheme="minorHAnsi"/>
          <w:sz w:val="20"/>
          <w:szCs w:val="20"/>
        </w:rPr>
      </w:pPr>
      <w:r w:rsidRPr="003F13B7">
        <w:rPr>
          <w:rFonts w:asciiTheme="minorHAnsi" w:hAnsiTheme="minorHAnsi" w:cstheme="minorHAnsi"/>
          <w:sz w:val="20"/>
          <w:szCs w:val="20"/>
        </w:rPr>
        <w:t>or humour that people find offensive will not be used or tolerated, e.g.</w:t>
      </w:r>
    </w:p>
    <w:p w14:paraId="0C3FBF78" w14:textId="21898D48" w:rsidR="003F13B7" w:rsidRPr="003F13B7" w:rsidRDefault="003F13B7" w:rsidP="003F13B7">
      <w:pPr>
        <w:ind w:right="141"/>
        <w:rPr>
          <w:rFonts w:asciiTheme="minorHAnsi" w:hAnsiTheme="minorHAnsi" w:cstheme="minorHAnsi"/>
          <w:sz w:val="20"/>
          <w:szCs w:val="20"/>
        </w:rPr>
      </w:pPr>
      <w:r w:rsidRPr="003F13B7">
        <w:rPr>
          <w:rFonts w:asciiTheme="minorHAnsi" w:hAnsiTheme="minorHAnsi" w:cstheme="minorHAnsi"/>
          <w:sz w:val="20"/>
          <w:szCs w:val="20"/>
        </w:rPr>
        <w:t>racist jokes or derogatory terminology.</w:t>
      </w:r>
    </w:p>
    <w:p w14:paraId="34FDB835" w14:textId="77777777" w:rsidR="003F13B7" w:rsidRPr="003F13B7" w:rsidRDefault="003F13B7" w:rsidP="003F13B7">
      <w:pPr>
        <w:ind w:right="141"/>
        <w:rPr>
          <w:rFonts w:asciiTheme="minorHAnsi" w:hAnsiTheme="minorHAnsi" w:cstheme="minorHAnsi"/>
          <w:sz w:val="20"/>
          <w:szCs w:val="20"/>
        </w:rPr>
      </w:pPr>
    </w:p>
    <w:p w14:paraId="04A117FE" w14:textId="77777777" w:rsidR="003F13B7" w:rsidRPr="003F13B7" w:rsidRDefault="003F13B7" w:rsidP="003F13B7">
      <w:pPr>
        <w:ind w:right="141"/>
        <w:rPr>
          <w:rFonts w:asciiTheme="minorHAnsi" w:hAnsiTheme="minorHAnsi" w:cstheme="minorHAnsi"/>
          <w:sz w:val="20"/>
          <w:szCs w:val="20"/>
        </w:rPr>
      </w:pPr>
      <w:r w:rsidRPr="003F13B7">
        <w:rPr>
          <w:rFonts w:asciiTheme="minorHAnsi" w:hAnsiTheme="minorHAnsi" w:cstheme="minorHAnsi"/>
          <w:sz w:val="20"/>
          <w:szCs w:val="20"/>
        </w:rPr>
        <w:t>3. No one will be harassed, abused or intimidated on the grounds that</w:t>
      </w:r>
    </w:p>
    <w:p w14:paraId="332223FF" w14:textId="77777777" w:rsidR="003F13B7" w:rsidRPr="003F13B7" w:rsidRDefault="003F13B7" w:rsidP="003F13B7">
      <w:pPr>
        <w:ind w:right="141"/>
        <w:rPr>
          <w:rFonts w:asciiTheme="minorHAnsi" w:hAnsiTheme="minorHAnsi" w:cstheme="minorHAnsi"/>
          <w:sz w:val="20"/>
          <w:szCs w:val="20"/>
        </w:rPr>
      </w:pPr>
      <w:r w:rsidRPr="003F13B7">
        <w:rPr>
          <w:rFonts w:asciiTheme="minorHAnsi" w:hAnsiTheme="minorHAnsi" w:cstheme="minorHAnsi"/>
          <w:sz w:val="20"/>
          <w:szCs w:val="20"/>
        </w:rPr>
        <w:t>they belong to a vulnerable group. Incidents of harassment will be</w:t>
      </w:r>
    </w:p>
    <w:p w14:paraId="3FCBB45F" w14:textId="77777777" w:rsidR="003F13B7" w:rsidRPr="003F13B7" w:rsidRDefault="003F13B7" w:rsidP="003F13B7">
      <w:pPr>
        <w:ind w:right="141"/>
        <w:rPr>
          <w:rFonts w:asciiTheme="minorHAnsi" w:hAnsiTheme="minorHAnsi" w:cstheme="minorHAnsi"/>
          <w:sz w:val="20"/>
          <w:szCs w:val="20"/>
        </w:rPr>
      </w:pPr>
      <w:r w:rsidRPr="003F13B7">
        <w:rPr>
          <w:rFonts w:asciiTheme="minorHAnsi" w:hAnsiTheme="minorHAnsi" w:cstheme="minorHAnsi"/>
          <w:sz w:val="20"/>
          <w:szCs w:val="20"/>
        </w:rPr>
        <w:t>taken seriously and the committee will undertake investigations of any</w:t>
      </w:r>
    </w:p>
    <w:p w14:paraId="04D365F9" w14:textId="77777777" w:rsidR="003F13B7" w:rsidRPr="003F13B7" w:rsidRDefault="003F13B7" w:rsidP="003F13B7">
      <w:pPr>
        <w:ind w:right="141"/>
        <w:rPr>
          <w:rFonts w:asciiTheme="minorHAnsi" w:hAnsiTheme="minorHAnsi" w:cstheme="minorHAnsi"/>
          <w:sz w:val="20"/>
          <w:szCs w:val="20"/>
        </w:rPr>
      </w:pPr>
      <w:r w:rsidRPr="003F13B7">
        <w:rPr>
          <w:rFonts w:asciiTheme="minorHAnsi" w:hAnsiTheme="minorHAnsi" w:cstheme="minorHAnsi"/>
          <w:sz w:val="20"/>
          <w:szCs w:val="20"/>
        </w:rPr>
        <w:t>complaints quickly, impartially, thoroughly and confidentially</w:t>
      </w:r>
    </w:p>
    <w:sectPr w:rsidR="003F13B7" w:rsidRPr="003F13B7" w:rsidSect="00D74FA3">
      <w:footerReference w:type="default" r:id="rId7"/>
      <w:headerReference w:type="first" r:id="rId8"/>
      <w:footerReference w:type="first" r:id="rId9"/>
      <w:pgSz w:w="11906" w:h="16838" w:code="9"/>
      <w:pgMar w:top="1440" w:right="1440" w:bottom="1440" w:left="1440" w:header="0" w:footer="973" w:gutter="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162B" w14:textId="77777777" w:rsidR="00FA2320" w:rsidRDefault="00FA2320">
      <w:r>
        <w:separator/>
      </w:r>
    </w:p>
  </w:endnote>
  <w:endnote w:type="continuationSeparator" w:id="0">
    <w:p w14:paraId="683AFD77" w14:textId="77777777" w:rsidR="00FA2320" w:rsidRDefault="00FA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F7CB" w14:textId="77777777" w:rsidR="00D74FA3" w:rsidRDefault="00D74FA3" w:rsidP="00D74FA3">
    <w:pPr>
      <w:pStyle w:val="Footer"/>
    </w:pPr>
    <w:r w:rsidRPr="00F14A75">
      <w:t xml:space="preserve">Page </w:t>
    </w:r>
    <w:r w:rsidRPr="00F14A75">
      <w:fldChar w:fldCharType="begin"/>
    </w:r>
    <w:r w:rsidRPr="00F14A75">
      <w:instrText xml:space="preserve"> PAGE  \* Arabic  \* MERGEFORMAT </w:instrText>
    </w:r>
    <w:r w:rsidRPr="00F14A75">
      <w:fldChar w:fldCharType="separate"/>
    </w:r>
    <w:r w:rsidR="00963A41">
      <w:rPr>
        <w:noProof/>
      </w:rPr>
      <w:t>2</w:t>
    </w:r>
    <w:r w:rsidRPr="00F14A75">
      <w:fldChar w:fldCharType="end"/>
    </w:r>
    <w:r w:rsidRPr="00F14A75">
      <w:t xml:space="preserve"> of </w:t>
    </w:r>
    <w:fldSimple w:instr=" NUMPAGES  \* Arabic  \* MERGEFORMAT ">
      <w:r w:rsidR="00963A41">
        <w:rPr>
          <w:noProof/>
        </w:rPr>
        <w:t>3</w:t>
      </w:r>
    </w:fldSimple>
    <w:r>
      <w:tab/>
    </w:r>
    <w:r>
      <w:tab/>
      <w:t>April 2016</w:t>
    </w:r>
  </w:p>
  <w:p w14:paraId="21981019" w14:textId="77777777" w:rsidR="00D74FA3" w:rsidRPr="00F14A75" w:rsidRDefault="00D74FA3" w:rsidP="00D74FA3">
    <w:pPr>
      <w:pStyle w:val="Footer"/>
    </w:pPr>
    <w:r>
      <w:t>Conditions of hire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A0B4" w14:textId="77777777" w:rsidR="00D74FA3" w:rsidRDefault="00D74FA3" w:rsidP="00D74FA3">
    <w:pPr>
      <w:pStyle w:val="Footer"/>
    </w:pPr>
    <w:r w:rsidRPr="00F14A75">
      <w:t xml:space="preserve">Page </w:t>
    </w:r>
    <w:r w:rsidRPr="00F14A75">
      <w:fldChar w:fldCharType="begin"/>
    </w:r>
    <w:r w:rsidRPr="00F14A75">
      <w:instrText xml:space="preserve"> PAGE  \* Arabic  \* MERGEFORMAT </w:instrText>
    </w:r>
    <w:r w:rsidRPr="00F14A75">
      <w:fldChar w:fldCharType="separate"/>
    </w:r>
    <w:r w:rsidR="00963A41">
      <w:rPr>
        <w:noProof/>
      </w:rPr>
      <w:t>1</w:t>
    </w:r>
    <w:r w:rsidRPr="00F14A75">
      <w:fldChar w:fldCharType="end"/>
    </w:r>
    <w:r w:rsidRPr="00F14A75">
      <w:t xml:space="preserve"> of </w:t>
    </w:r>
    <w:fldSimple w:instr=" NUMPAGES  \* Arabic  \* MERGEFORMAT ">
      <w:r w:rsidR="00963A41">
        <w:rPr>
          <w:noProof/>
        </w:rPr>
        <w:t>3</w:t>
      </w:r>
    </w:fldSimple>
    <w:r>
      <w:tab/>
    </w:r>
    <w:r>
      <w:tab/>
      <w:t>April 2016</w:t>
    </w:r>
  </w:p>
  <w:p w14:paraId="77D8F0C1" w14:textId="77777777" w:rsidR="005F49BD" w:rsidRDefault="00D74FA3">
    <w:pPr>
      <w:pStyle w:val="Footer"/>
    </w:pPr>
    <w:r>
      <w:t>Conditions of hire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5C9F" w14:textId="77777777" w:rsidR="00FA2320" w:rsidRDefault="00FA2320">
      <w:r>
        <w:separator/>
      </w:r>
    </w:p>
  </w:footnote>
  <w:footnote w:type="continuationSeparator" w:id="0">
    <w:p w14:paraId="343589AD" w14:textId="77777777" w:rsidR="00FA2320" w:rsidRDefault="00FA2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6003" w14:textId="77777777" w:rsidR="008E0E0C" w:rsidRDefault="008E0E0C" w:rsidP="00D74FA3"/>
  <w:p w14:paraId="6CF14880" w14:textId="2B094A26" w:rsidR="00D74FA3" w:rsidRPr="002401FA" w:rsidRDefault="003F13B7" w:rsidP="00D74FA3">
    <w:r>
      <w:rPr>
        <w:noProof/>
      </w:rPr>
      <mc:AlternateContent>
        <mc:Choice Requires="wps">
          <w:drawing>
            <wp:inline distT="0" distB="0" distL="0" distR="0" wp14:anchorId="7C3D9CEE" wp14:editId="7719922A">
              <wp:extent cx="5476875" cy="533400"/>
              <wp:effectExtent l="0" t="0" r="45720" b="2857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76875" cy="533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40387D" w14:textId="77777777" w:rsidR="003F13B7" w:rsidRPr="003F13B7" w:rsidRDefault="003F13B7" w:rsidP="003F13B7">
                          <w:pPr>
                            <w:jc w:val="center"/>
                            <w:rPr>
                              <w:b/>
                              <w:bCs/>
                              <w:color w:val="336699"/>
                              <w:sz w:val="80"/>
                              <w:szCs w:val="80"/>
                              <w14:shadow w14:blurRad="0" w14:dist="45847" w14:dir="2021404" w14:sx="100000" w14:sy="100000" w14:kx="0" w14:ky="0" w14:algn="ctr">
                                <w14:srgbClr w14:val="B2B2B2">
                                  <w14:alpha w14:val="20000"/>
                                </w14:srgbClr>
                              </w14:shadow>
                            </w:rPr>
                          </w:pPr>
                          <w:r w:rsidRPr="003F13B7">
                            <w:rPr>
                              <w:b/>
                              <w:bCs/>
                              <w:color w:val="336699"/>
                              <w:sz w:val="80"/>
                              <w:szCs w:val="80"/>
                              <w14:shadow w14:blurRad="0" w14:dist="45847" w14:dir="2021404" w14:sx="100000" w14:sy="100000" w14:kx="0" w14:ky="0" w14:algn="ctr">
                                <w14:srgbClr w14:val="B2B2B2">
                                  <w14:alpha w14:val="20000"/>
                                </w14:srgbClr>
                              </w14:shadow>
                            </w:rPr>
                            <w:t>Hyde Heath Village Hall</w:t>
                          </w:r>
                        </w:p>
                      </w:txbxContent>
                    </wps:txbx>
                    <wps:bodyPr wrap="square" numCol="1" fromWordArt="1">
                      <a:prstTxWarp prst="textPlain">
                        <a:avLst>
                          <a:gd name="adj" fmla="val 50000"/>
                        </a:avLst>
                      </a:prstTxWarp>
                      <a:spAutoFit/>
                    </wps:bodyPr>
                  </wps:wsp>
                </a:graphicData>
              </a:graphic>
            </wp:inline>
          </w:drawing>
        </mc:Choice>
        <mc:Fallback>
          <w:pict>
            <v:shapetype w14:anchorId="7C3D9CEE" id="_x0000_t202" coordsize="21600,21600" o:spt="202" path="m,l,21600r21600,l21600,xe">
              <v:stroke joinstyle="miter"/>
              <v:path gradientshapeok="t" o:connecttype="rect"/>
            </v:shapetype>
            <v:shape id="WordArt 1" o:spid="_x0000_s1026" type="#_x0000_t202" style="width:431.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" filled="f" stroked="f">
              <v:stroke joinstyle="round"/>
              <o:lock v:ext="edit" shapetype="t"/>
              <v:textbox style="mso-fit-shape-to-text:t">
                <w:txbxContent>
                  <w:p w14:paraId="6B40387D" w14:textId="77777777" w:rsidR="003F13B7" w:rsidRPr="003F13B7" w:rsidRDefault="003F13B7" w:rsidP="003F13B7">
                    <w:pPr>
                      <w:jc w:val="center"/>
                      <w:rPr>
                        <w:b/>
                        <w:bCs/>
                        <w:color w:val="336699"/>
                        <w:sz w:val="80"/>
                        <w:szCs w:val="80"/>
                        <w14:shadow w14:blurRad="0" w14:dist="45847" w14:dir="2021404" w14:sx="100000" w14:sy="100000" w14:kx="0" w14:ky="0" w14:algn="ctr">
                          <w14:srgbClr w14:val="B2B2B2">
                            <w14:alpha w14:val="20000"/>
                          </w14:srgbClr>
                        </w14:shadow>
                      </w:rPr>
                    </w:pPr>
                    <w:r w:rsidRPr="003F13B7">
                      <w:rPr>
                        <w:b/>
                        <w:bCs/>
                        <w:color w:val="336699"/>
                        <w:sz w:val="80"/>
                        <w:szCs w:val="80"/>
                        <w14:shadow w14:blurRad="0" w14:dist="45847" w14:dir="2021404" w14:sx="100000" w14:sy="100000" w14:kx="0" w14:ky="0" w14:algn="ctr">
                          <w14:srgbClr w14:val="B2B2B2">
                            <w14:alpha w14:val="20000"/>
                          </w14:srgbClr>
                        </w14:shadow>
                      </w:rPr>
                      <w:t>Hyde Heath Village Hall</w:t>
                    </w:r>
                  </w:p>
                </w:txbxContent>
              </v:textbox>
              <w10:anchorlock/>
            </v:shape>
          </w:pict>
        </mc:Fallback>
      </mc:AlternateContent>
    </w:r>
    <w:r>
      <w:rPr>
        <w:noProof/>
      </w:rPr>
      <mc:AlternateContent>
        <mc:Choice Requires="wps">
          <w:drawing>
            <wp:inline distT="0" distB="0" distL="0" distR="0" wp14:anchorId="62BA4594" wp14:editId="362AE73A">
              <wp:extent cx="5934075" cy="352425"/>
              <wp:effectExtent l="0" t="0" r="45720" b="30480"/>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075" cy="352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42061D" w14:textId="77777777" w:rsidR="003F13B7" w:rsidRPr="003F13B7" w:rsidRDefault="003F13B7" w:rsidP="003F13B7">
                          <w:pPr>
                            <w:jc w:val="center"/>
                            <w:rPr>
                              <w:color w:val="336699"/>
                              <w:sz w:val="72"/>
                              <w:szCs w:val="72"/>
                              <w14:shadow w14:blurRad="0" w14:dist="45847" w14:dir="2021404" w14:sx="100000" w14:sy="100000" w14:kx="0" w14:ky="0" w14:algn="ctr">
                                <w14:srgbClr w14:val="B2B2B2">
                                  <w14:alpha w14:val="20000"/>
                                </w14:srgbClr>
                              </w14:shadow>
                            </w:rPr>
                          </w:pPr>
                          <w:r w:rsidRPr="003F13B7">
                            <w:rPr>
                              <w:color w:val="336699"/>
                              <w:sz w:val="72"/>
                              <w:szCs w:val="72"/>
                              <w14:shadow w14:blurRad="0" w14:dist="45847" w14:dir="2021404" w14:sx="100000" w14:sy="100000" w14:kx="0" w14:ky="0" w14:algn="ctr">
                                <w14:srgbClr w14:val="B2B2B2">
                                  <w14:alpha w14:val="20000"/>
                                </w14:srgbClr>
                              </w14:shadow>
                            </w:rPr>
                            <w:t>Management Committee</w:t>
                          </w:r>
                        </w:p>
                      </w:txbxContent>
                    </wps:txbx>
                    <wps:bodyPr wrap="square" numCol="1" fromWordArt="1">
                      <a:prstTxWarp prst="textPlain">
                        <a:avLst>
                          <a:gd name="adj" fmla="val 50000"/>
                        </a:avLst>
                      </a:prstTxWarp>
                      <a:spAutoFit/>
                    </wps:bodyPr>
                  </wps:wsp>
                </a:graphicData>
              </a:graphic>
            </wp:inline>
          </w:drawing>
        </mc:Choice>
        <mc:Fallback>
          <w:pict>
            <v:shape w14:anchorId="62BA4594" id="WordArt 2" o:spid="_x0000_s1027" type="#_x0000_t202" style="width:467.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" filled="f" stroked="f">
              <v:stroke joinstyle="round"/>
              <o:lock v:ext="edit" shapetype="t"/>
              <v:textbox style="mso-fit-shape-to-text:t">
                <w:txbxContent>
                  <w:p w14:paraId="4B42061D" w14:textId="77777777" w:rsidR="003F13B7" w:rsidRPr="003F13B7" w:rsidRDefault="003F13B7" w:rsidP="003F13B7">
                    <w:pPr>
                      <w:jc w:val="center"/>
                      <w:rPr>
                        <w:color w:val="336699"/>
                        <w:sz w:val="72"/>
                        <w:szCs w:val="72"/>
                        <w14:shadow w14:blurRad="0" w14:dist="45847" w14:dir="2021404" w14:sx="100000" w14:sy="100000" w14:kx="0" w14:ky="0" w14:algn="ctr">
                          <w14:srgbClr w14:val="B2B2B2">
                            <w14:alpha w14:val="20000"/>
                          </w14:srgbClr>
                        </w14:shadow>
                      </w:rPr>
                    </w:pPr>
                    <w:r w:rsidRPr="003F13B7">
                      <w:rPr>
                        <w:color w:val="336699"/>
                        <w:sz w:val="72"/>
                        <w:szCs w:val="72"/>
                        <w14:shadow w14:blurRad="0" w14:dist="45847" w14:dir="2021404" w14:sx="100000" w14:sy="100000" w14:kx="0" w14:ky="0" w14:algn="ctr">
                          <w14:srgbClr w14:val="B2B2B2">
                            <w14:alpha w14:val="20000"/>
                          </w14:srgbClr>
                        </w14:shadow>
                      </w:rPr>
                      <w:t>Management Committee</w:t>
                    </w:r>
                  </w:p>
                </w:txbxContent>
              </v:textbox>
              <w10:anchorlock/>
            </v:shape>
          </w:pict>
        </mc:Fallback>
      </mc:AlternateContent>
    </w:r>
  </w:p>
  <w:p w14:paraId="7F77489D" w14:textId="3B64AAC4" w:rsidR="005F49BD" w:rsidRDefault="003F13B7" w:rsidP="00D74FA3">
    <w:pPr>
      <w:pStyle w:val="Header"/>
    </w:pPr>
    <w:r>
      <w:rPr>
        <w:noProof/>
      </w:rPr>
      <mc:AlternateContent>
        <mc:Choice Requires="wps">
          <w:drawing>
            <wp:inline distT="0" distB="0" distL="0" distR="0" wp14:anchorId="1F0C26FE" wp14:editId="56E8C89A">
              <wp:extent cx="5934075" cy="247650"/>
              <wp:effectExtent l="0" t="0" r="0" b="381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075" cy="2476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71DEF74" w14:textId="77777777" w:rsidR="003F13B7" w:rsidRDefault="003F13B7" w:rsidP="003F13B7">
                          <w:pPr>
                            <w:jc w:val="center"/>
                            <w:rPr>
                              <w:b/>
                              <w:bCs/>
                              <w:color w:val="336699"/>
                            </w:rPr>
                          </w:pPr>
                          <w:r>
                            <w:rPr>
                              <w:b/>
                              <w:bCs/>
                              <w:color w:val="336699"/>
                            </w:rPr>
                            <w:t xml:space="preserve">Charitable Incorporated Organisation (CIO) Registered in England with Charity No. 1153885 </w:t>
                          </w:r>
                        </w:p>
                      </w:txbxContent>
                    </wps:txbx>
                    <wps:bodyPr wrap="square" numCol="1" fromWordArt="1">
                      <a:prstTxWarp prst="textPlain">
                        <a:avLst>
                          <a:gd name="adj" fmla="val 50000"/>
                        </a:avLst>
                      </a:prstTxWarp>
                      <a:spAutoFit/>
                    </wps:bodyPr>
                  </wps:wsp>
                </a:graphicData>
              </a:graphic>
            </wp:inline>
          </w:drawing>
        </mc:Choice>
        <mc:Fallback>
          <w:pict>
            <v:shape w14:anchorId="1F0C26FE" id="WordArt 3" o:spid="_x0000_s1028" type="#_x0000_t202" style="width:467.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" filled="f" stroked="f">
              <v:stroke joinstyle="round"/>
              <o:lock v:ext="edit" shapetype="t"/>
              <v:textbox style="mso-fit-shape-to-text:t">
                <w:txbxContent>
                  <w:p w14:paraId="571DEF74" w14:textId="77777777" w:rsidR="003F13B7" w:rsidRDefault="003F13B7" w:rsidP="003F13B7">
                    <w:pPr>
                      <w:jc w:val="center"/>
                      <w:rPr>
                        <w:b/>
                        <w:bCs/>
                        <w:color w:val="336699"/>
                      </w:rPr>
                    </w:pPr>
                    <w:r>
                      <w:rPr>
                        <w:b/>
                        <w:bCs/>
                        <w:color w:val="336699"/>
                      </w:rPr>
                      <w:t xml:space="preserve">Charitable Incorporated Organisation (CIO) Registered in England with Charity No. 1153885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73CF6"/>
    <w:multiLevelType w:val="hybridMultilevel"/>
    <w:tmpl w:val="DA22F53E"/>
    <w:lvl w:ilvl="0" w:tplc="D332D326">
      <w:start w:val="1"/>
      <w:numFmt w:val="lowerLetter"/>
      <w:lvlText w:val="(%1)"/>
      <w:lvlJc w:val="left"/>
      <w:pPr>
        <w:tabs>
          <w:tab w:val="num" w:pos="960"/>
        </w:tabs>
        <w:ind w:left="960" w:hanging="36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2" w15:restartNumberingAfterBreak="0">
    <w:nsid w:val="123F2A2F"/>
    <w:multiLevelType w:val="hybridMultilevel"/>
    <w:tmpl w:val="389C0E02"/>
    <w:lvl w:ilvl="0" w:tplc="175A21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1E5E1D"/>
    <w:multiLevelType w:val="hybridMultilevel"/>
    <w:tmpl w:val="8DDA4F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1D032921"/>
    <w:multiLevelType w:val="hybridMultilevel"/>
    <w:tmpl w:val="CC184818"/>
    <w:lvl w:ilvl="0" w:tplc="08090001">
      <w:start w:val="1"/>
      <w:numFmt w:val="bullet"/>
      <w:lvlText w:val=""/>
      <w:lvlJc w:val="left"/>
      <w:pPr>
        <w:tabs>
          <w:tab w:val="num" w:pos="862"/>
        </w:tabs>
        <w:ind w:left="862" w:hanging="720"/>
      </w:pPr>
      <w:rPr>
        <w:rFonts w:ascii="Symbol" w:hAnsi="Symbol" w:hint="default"/>
      </w:rPr>
    </w:lvl>
    <w:lvl w:ilvl="1" w:tplc="08090019">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5" w15:restartNumberingAfterBreak="0">
    <w:nsid w:val="45A16577"/>
    <w:multiLevelType w:val="hybridMultilevel"/>
    <w:tmpl w:val="05A29716"/>
    <w:lvl w:ilvl="0" w:tplc="1360CF3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B31B45"/>
    <w:multiLevelType w:val="hybridMultilevel"/>
    <w:tmpl w:val="04EC2C1E"/>
    <w:lvl w:ilvl="0" w:tplc="08090001">
      <w:start w:val="1"/>
      <w:numFmt w:val="bullet"/>
      <w:lvlText w:val=""/>
      <w:lvlJc w:val="left"/>
      <w:pPr>
        <w:tabs>
          <w:tab w:val="num" w:pos="960"/>
        </w:tabs>
        <w:ind w:left="960" w:hanging="360"/>
      </w:pPr>
      <w:rPr>
        <w:rFonts w:ascii="Symbol" w:hAnsi="Symbol"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7" w15:restartNumberingAfterBreak="0">
    <w:nsid w:val="573848C2"/>
    <w:multiLevelType w:val="hybridMultilevel"/>
    <w:tmpl w:val="90BE4736"/>
    <w:lvl w:ilvl="0" w:tplc="EA14B84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9194D19"/>
    <w:multiLevelType w:val="hybridMultilevel"/>
    <w:tmpl w:val="0B64552E"/>
    <w:lvl w:ilvl="0" w:tplc="58E00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A828A3"/>
    <w:multiLevelType w:val="hybridMultilevel"/>
    <w:tmpl w:val="75DE4DF6"/>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0" w15:restartNumberingAfterBreak="0">
    <w:nsid w:val="7ABC5465"/>
    <w:multiLevelType w:val="hybridMultilevel"/>
    <w:tmpl w:val="2E107DC4"/>
    <w:lvl w:ilvl="0" w:tplc="19D434A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92915513">
    <w:abstractNumId w:val="0"/>
    <w:lvlOverride w:ilvl="0">
      <w:lvl w:ilvl="0">
        <w:start w:val="1"/>
        <w:numFmt w:val="bullet"/>
        <w:lvlText w:val=""/>
        <w:legacy w:legacy="1" w:legacySpace="0" w:legacyIndent="283"/>
        <w:lvlJc w:val="left"/>
        <w:pPr>
          <w:ind w:left="2268" w:hanging="283"/>
        </w:pPr>
        <w:rPr>
          <w:rFonts w:ascii="Symbol" w:hAnsi="Symbol" w:hint="default"/>
        </w:rPr>
      </w:lvl>
    </w:lvlOverride>
  </w:num>
  <w:num w:numId="2" w16cid:durableId="1390760447">
    <w:abstractNumId w:val="5"/>
  </w:num>
  <w:num w:numId="3" w16cid:durableId="919489143">
    <w:abstractNumId w:val="8"/>
  </w:num>
  <w:num w:numId="4" w16cid:durableId="1340112025">
    <w:abstractNumId w:val="7"/>
  </w:num>
  <w:num w:numId="5" w16cid:durableId="1504317284">
    <w:abstractNumId w:val="10"/>
  </w:num>
  <w:num w:numId="6" w16cid:durableId="1510411749">
    <w:abstractNumId w:val="1"/>
  </w:num>
  <w:num w:numId="7" w16cid:durableId="213123502">
    <w:abstractNumId w:val="6"/>
  </w:num>
  <w:num w:numId="8" w16cid:durableId="37511126">
    <w:abstractNumId w:val="2"/>
  </w:num>
  <w:num w:numId="9" w16cid:durableId="1668631667">
    <w:abstractNumId w:val="4"/>
  </w:num>
  <w:num w:numId="10" w16cid:durableId="595527209">
    <w:abstractNumId w:val="9"/>
  </w:num>
  <w:num w:numId="11" w16cid:durableId="1253855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2E"/>
    <w:rsid w:val="00042503"/>
    <w:rsid w:val="00075B1C"/>
    <w:rsid w:val="000D36C7"/>
    <w:rsid w:val="001B280D"/>
    <w:rsid w:val="002949F5"/>
    <w:rsid w:val="002E1261"/>
    <w:rsid w:val="003207BB"/>
    <w:rsid w:val="00340A35"/>
    <w:rsid w:val="00382F00"/>
    <w:rsid w:val="003D0E5D"/>
    <w:rsid w:val="003F13B7"/>
    <w:rsid w:val="00464A37"/>
    <w:rsid w:val="004E3612"/>
    <w:rsid w:val="0050162E"/>
    <w:rsid w:val="00553289"/>
    <w:rsid w:val="005B4ED9"/>
    <w:rsid w:val="005B5054"/>
    <w:rsid w:val="005F49BD"/>
    <w:rsid w:val="00722415"/>
    <w:rsid w:val="007507C2"/>
    <w:rsid w:val="007C0DCF"/>
    <w:rsid w:val="00897C53"/>
    <w:rsid w:val="008E0E0C"/>
    <w:rsid w:val="008F7811"/>
    <w:rsid w:val="00963A41"/>
    <w:rsid w:val="00A0133F"/>
    <w:rsid w:val="00A064BE"/>
    <w:rsid w:val="00B75D12"/>
    <w:rsid w:val="00B77F2A"/>
    <w:rsid w:val="00B85395"/>
    <w:rsid w:val="00C61FE8"/>
    <w:rsid w:val="00C67945"/>
    <w:rsid w:val="00D1610B"/>
    <w:rsid w:val="00D74FA3"/>
    <w:rsid w:val="00DA7CEC"/>
    <w:rsid w:val="00EB7100"/>
    <w:rsid w:val="00EB738F"/>
    <w:rsid w:val="00ED2CE8"/>
    <w:rsid w:val="00F648F8"/>
    <w:rsid w:val="00F924BD"/>
    <w:rsid w:val="00FA2320"/>
    <w:rsid w:val="00FD785D"/>
    <w:rsid w:val="00FF1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2B895"/>
  <w15:docId w15:val="{B8283723-5E41-449A-AED5-B93545CE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9">
    <w:name w:val="heading 9"/>
    <w:basedOn w:val="Normal"/>
    <w:next w:val="Normal"/>
    <w:link w:val="Heading9Char"/>
    <w:qFormat/>
    <w:rsid w:val="00C61FE8"/>
    <w:pPr>
      <w:keepNext/>
      <w:ind w:left="709" w:right="141" w:hanging="709"/>
      <w:jc w:val="both"/>
      <w:outlineLvl w:val="8"/>
    </w:pPr>
    <w:rPr>
      <w:rFonts w:ascii="Arial Black" w:hAnsi="Arial Black"/>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162E"/>
    <w:pPr>
      <w:tabs>
        <w:tab w:val="center" w:pos="4153"/>
        <w:tab w:val="right" w:pos="8306"/>
      </w:tabs>
    </w:pPr>
  </w:style>
  <w:style w:type="paragraph" w:styleId="Footer">
    <w:name w:val="footer"/>
    <w:basedOn w:val="Normal"/>
    <w:link w:val="FooterChar"/>
    <w:uiPriority w:val="99"/>
    <w:rsid w:val="0050162E"/>
    <w:pPr>
      <w:tabs>
        <w:tab w:val="center" w:pos="4153"/>
        <w:tab w:val="right" w:pos="8306"/>
      </w:tabs>
    </w:pPr>
  </w:style>
  <w:style w:type="character" w:customStyle="1" w:styleId="Heading9Char">
    <w:name w:val="Heading 9 Char"/>
    <w:link w:val="Heading9"/>
    <w:rsid w:val="00C61FE8"/>
    <w:rPr>
      <w:rFonts w:ascii="Arial Black" w:hAnsi="Arial Black"/>
      <w:sz w:val="24"/>
      <w:lang w:val="en-GB" w:eastAsia="en-US" w:bidi="ar-SA"/>
    </w:rPr>
  </w:style>
  <w:style w:type="paragraph" w:styleId="BodyText2">
    <w:name w:val="Body Text 2"/>
    <w:basedOn w:val="Normal"/>
    <w:link w:val="BodyText2Char"/>
    <w:rsid w:val="00C61FE8"/>
    <w:pPr>
      <w:ind w:right="141"/>
      <w:jc w:val="both"/>
    </w:pPr>
    <w:rPr>
      <w:szCs w:val="20"/>
      <w:lang w:eastAsia="en-US"/>
    </w:rPr>
  </w:style>
  <w:style w:type="character" w:customStyle="1" w:styleId="BodyText2Char">
    <w:name w:val="Body Text 2 Char"/>
    <w:link w:val="BodyText2"/>
    <w:rsid w:val="00C61FE8"/>
    <w:rPr>
      <w:sz w:val="24"/>
      <w:lang w:val="en-GB" w:eastAsia="en-US" w:bidi="ar-SA"/>
    </w:rPr>
  </w:style>
  <w:style w:type="character" w:styleId="CommentReference">
    <w:name w:val="annotation reference"/>
    <w:uiPriority w:val="99"/>
    <w:rsid w:val="004E3612"/>
    <w:rPr>
      <w:sz w:val="16"/>
      <w:szCs w:val="16"/>
    </w:rPr>
  </w:style>
  <w:style w:type="paragraph" w:styleId="CommentText">
    <w:name w:val="annotation text"/>
    <w:basedOn w:val="Normal"/>
    <w:link w:val="CommentTextChar"/>
    <w:rsid w:val="004E3612"/>
    <w:rPr>
      <w:sz w:val="20"/>
      <w:szCs w:val="20"/>
    </w:rPr>
  </w:style>
  <w:style w:type="character" w:customStyle="1" w:styleId="CommentTextChar">
    <w:name w:val="Comment Text Char"/>
    <w:basedOn w:val="DefaultParagraphFont"/>
    <w:link w:val="CommentText"/>
    <w:rsid w:val="004E3612"/>
  </w:style>
  <w:style w:type="paragraph" w:styleId="CommentSubject">
    <w:name w:val="annotation subject"/>
    <w:basedOn w:val="CommentText"/>
    <w:next w:val="CommentText"/>
    <w:link w:val="CommentSubjectChar"/>
    <w:rsid w:val="004E3612"/>
    <w:rPr>
      <w:b/>
      <w:bCs/>
    </w:rPr>
  </w:style>
  <w:style w:type="character" w:customStyle="1" w:styleId="CommentSubjectChar">
    <w:name w:val="Comment Subject Char"/>
    <w:link w:val="CommentSubject"/>
    <w:rsid w:val="004E3612"/>
    <w:rPr>
      <w:b/>
      <w:bCs/>
    </w:rPr>
  </w:style>
  <w:style w:type="paragraph" w:styleId="BalloonText">
    <w:name w:val="Balloon Text"/>
    <w:basedOn w:val="Normal"/>
    <w:link w:val="BalloonTextChar"/>
    <w:rsid w:val="004E3612"/>
    <w:rPr>
      <w:rFonts w:ascii="Tahoma" w:hAnsi="Tahoma" w:cs="Tahoma"/>
      <w:sz w:val="16"/>
      <w:szCs w:val="16"/>
    </w:rPr>
  </w:style>
  <w:style w:type="character" w:customStyle="1" w:styleId="BalloonTextChar">
    <w:name w:val="Balloon Text Char"/>
    <w:link w:val="BalloonText"/>
    <w:rsid w:val="004E3612"/>
    <w:rPr>
      <w:rFonts w:ascii="Tahoma" w:hAnsi="Tahoma" w:cs="Tahoma"/>
      <w:sz w:val="16"/>
      <w:szCs w:val="16"/>
    </w:rPr>
  </w:style>
  <w:style w:type="paragraph" w:styleId="ListParagraph">
    <w:name w:val="List Paragraph"/>
    <w:basedOn w:val="Normal"/>
    <w:uiPriority w:val="34"/>
    <w:qFormat/>
    <w:rsid w:val="00897C53"/>
    <w:pPr>
      <w:ind w:left="720"/>
      <w:contextualSpacing/>
    </w:pPr>
  </w:style>
  <w:style w:type="character" w:customStyle="1" w:styleId="FooterChar">
    <w:name w:val="Footer Char"/>
    <w:link w:val="Footer"/>
    <w:uiPriority w:val="99"/>
    <w:rsid w:val="00D74F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9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Faversham</dc:creator>
  <cp:lastModifiedBy>nicola barton</cp:lastModifiedBy>
  <cp:revision>2</cp:revision>
  <cp:lastPrinted>2011-07-17T22:10:00Z</cp:lastPrinted>
  <dcterms:created xsi:type="dcterms:W3CDTF">2023-04-13T18:17:00Z</dcterms:created>
  <dcterms:modified xsi:type="dcterms:W3CDTF">2023-04-13T18:17:00Z</dcterms:modified>
</cp:coreProperties>
</file>